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C4" w:rsidRPr="00E907C4" w:rsidRDefault="00E907C4" w:rsidP="00E907C4">
      <w:pPr>
        <w:spacing w:line="560" w:lineRule="exact"/>
        <w:rPr>
          <w:rFonts w:ascii="TimesNewRoman" w:eastAsia="黑体" w:hAnsi="TimesNewRoman" w:cs="TimesNewRoman"/>
          <w:szCs w:val="32"/>
        </w:rPr>
      </w:pPr>
      <w:r w:rsidRPr="00E907C4">
        <w:rPr>
          <w:rFonts w:ascii="TimesNewRoman" w:eastAsia="黑体" w:hAnsi="TimesNewRoman" w:cs="TimesNewRoman" w:hint="eastAsia"/>
          <w:szCs w:val="32"/>
        </w:rPr>
        <w:t>附件</w:t>
      </w:r>
      <w:r w:rsidRPr="00E907C4">
        <w:rPr>
          <w:rFonts w:ascii="TimesNewRoman" w:eastAsia="黑体" w:hAnsi="TimesNewRoman" w:cs="TimesNewRoman" w:hint="eastAsia"/>
          <w:szCs w:val="32"/>
        </w:rPr>
        <w:t>1-1</w:t>
      </w:r>
    </w:p>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Pr="00E907C4" w:rsidRDefault="00E907C4" w:rsidP="00E907C4">
      <w:pPr>
        <w:spacing w:line="560" w:lineRule="exact"/>
        <w:jc w:val="center"/>
        <w:rPr>
          <w:rFonts w:ascii="TimesNewRoman" w:eastAsia="华文中宋" w:hAnsi="TimesNewRoman" w:cs="TimesNewRoman"/>
          <w:b/>
          <w:sz w:val="44"/>
          <w:szCs w:val="44"/>
        </w:rPr>
      </w:pPr>
      <w:r w:rsidRPr="00E907C4">
        <w:rPr>
          <w:rFonts w:ascii="TimesNewRoman" w:eastAsia="华文中宋" w:hAnsi="TimesNewRoman" w:cs="TimesNewRoman" w:hint="eastAsia"/>
          <w:b/>
          <w:sz w:val="44"/>
          <w:szCs w:val="44"/>
        </w:rPr>
        <w:t>淮北市</w:t>
      </w:r>
      <w:r w:rsidR="005427A0">
        <w:rPr>
          <w:rFonts w:ascii="TimesNewRoman" w:eastAsia="华文中宋" w:hAnsi="TimesNewRoman" w:cs="TimesNewRoman" w:hint="eastAsia"/>
          <w:b/>
          <w:sz w:val="44"/>
          <w:szCs w:val="44"/>
        </w:rPr>
        <w:t>疾病预防控制中心</w:t>
      </w:r>
      <w:r w:rsidRPr="00E907C4">
        <w:rPr>
          <w:rFonts w:ascii="TimesNewRoman" w:eastAsia="华文中宋" w:hAnsi="TimesNewRoman" w:cs="TimesNewRoman" w:hint="eastAsia"/>
          <w:b/>
          <w:sz w:val="44"/>
          <w:szCs w:val="44"/>
        </w:rPr>
        <w:t>2023</w:t>
      </w:r>
      <w:r w:rsidRPr="00E907C4">
        <w:rPr>
          <w:rFonts w:ascii="TimesNewRoman" w:eastAsia="华文中宋" w:hAnsi="TimesNewRoman" w:cs="TimesNewRoman" w:hint="eastAsia"/>
          <w:b/>
          <w:sz w:val="44"/>
          <w:szCs w:val="44"/>
        </w:rPr>
        <w:t>年</w:t>
      </w:r>
    </w:p>
    <w:p w:rsidR="00E907C4" w:rsidRPr="00E907C4" w:rsidRDefault="00B332A6" w:rsidP="00E907C4">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部门</w:t>
      </w:r>
      <w:r w:rsidR="00E907C4" w:rsidRPr="00E907C4">
        <w:rPr>
          <w:rFonts w:ascii="TimesNewRoman" w:eastAsia="华文中宋" w:hAnsi="TimesNewRoman" w:cs="TimesNewRoman" w:hint="eastAsia"/>
          <w:b/>
          <w:sz w:val="44"/>
          <w:szCs w:val="44"/>
        </w:rPr>
        <w:t>预算</w:t>
      </w:r>
    </w:p>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 w:rsidR="00E907C4" w:rsidRDefault="00E907C4" w:rsidP="00E907C4">
      <w:pPr>
        <w:pStyle w:val="a3"/>
        <w:adjustRightInd w:val="0"/>
        <w:snapToGrid w:val="0"/>
        <w:spacing w:line="560" w:lineRule="exact"/>
        <w:jc w:val="center"/>
        <w:rPr>
          <w:rFonts w:ascii="TimesNewRoman" w:eastAsia="黑体" w:hAnsi="TimesNewRoman" w:cs="TimesNewRoman"/>
          <w:bCs/>
          <w:sz w:val="44"/>
          <w:szCs w:val="44"/>
        </w:rPr>
      </w:pPr>
    </w:p>
    <w:p w:rsidR="00E907C4" w:rsidRPr="00E907C4" w:rsidRDefault="00E907C4" w:rsidP="00E907C4">
      <w:pPr>
        <w:pStyle w:val="a3"/>
        <w:adjustRightInd w:val="0"/>
        <w:snapToGrid w:val="0"/>
        <w:spacing w:line="560" w:lineRule="exact"/>
        <w:jc w:val="center"/>
        <w:rPr>
          <w:rFonts w:ascii="TimesNewRoman" w:eastAsia="黑体" w:hAnsi="TimesNewRoman" w:cs="TimesNewRoman"/>
          <w:bCs/>
          <w:sz w:val="44"/>
          <w:szCs w:val="44"/>
        </w:rPr>
      </w:pPr>
      <w:r w:rsidRPr="00E907C4">
        <w:rPr>
          <w:rFonts w:ascii="TimesNewRoman" w:eastAsia="黑体" w:hAnsi="TimesNewRoman" w:cs="TimesNewRoman" w:hint="eastAsia"/>
          <w:bCs/>
          <w:sz w:val="44"/>
          <w:szCs w:val="44"/>
        </w:rPr>
        <w:t>2023</w:t>
      </w:r>
      <w:r w:rsidRPr="00E907C4">
        <w:rPr>
          <w:rFonts w:ascii="TimesNewRoman" w:eastAsia="黑体" w:hAnsi="TimesNewRoman" w:cs="TimesNewRoman" w:hint="eastAsia"/>
          <w:bCs/>
          <w:sz w:val="44"/>
          <w:szCs w:val="44"/>
        </w:rPr>
        <w:t>年</w:t>
      </w:r>
      <w:r w:rsidR="005427A0">
        <w:rPr>
          <w:rFonts w:ascii="TimesNewRoman" w:eastAsia="黑体" w:hAnsi="TimesNewRoman" w:cs="TimesNewRoman" w:hint="eastAsia"/>
          <w:bCs/>
          <w:sz w:val="44"/>
          <w:szCs w:val="44"/>
        </w:rPr>
        <w:t>2</w:t>
      </w:r>
      <w:r w:rsidRPr="00E907C4">
        <w:rPr>
          <w:rFonts w:ascii="TimesNewRoman" w:eastAsia="黑体" w:hAnsi="TimesNewRoman" w:cs="TimesNewRoman" w:hint="eastAsia"/>
          <w:bCs/>
          <w:sz w:val="44"/>
          <w:szCs w:val="44"/>
        </w:rPr>
        <w:t>月</w:t>
      </w:r>
    </w:p>
    <w:p w:rsidR="00E907C4" w:rsidRDefault="00E907C4" w:rsidP="00E907C4"/>
    <w:p w:rsidR="00E907C4" w:rsidRDefault="00E907C4" w:rsidP="00E907C4"/>
    <w:p w:rsidR="00E907C4" w:rsidRPr="00E907C4" w:rsidRDefault="00E907C4" w:rsidP="00E907C4">
      <w:pPr>
        <w:pStyle w:val="a3"/>
        <w:adjustRightInd w:val="0"/>
        <w:snapToGrid w:val="0"/>
        <w:spacing w:line="560" w:lineRule="exact"/>
        <w:jc w:val="center"/>
        <w:rPr>
          <w:rFonts w:ascii="TimesNewRoman" w:eastAsia="黑体" w:hAnsi="TimesNewRoman" w:cs="TimesNewRoman"/>
          <w:bCs/>
          <w:sz w:val="44"/>
          <w:szCs w:val="44"/>
        </w:rPr>
      </w:pPr>
      <w:r w:rsidRPr="00E907C4">
        <w:rPr>
          <w:rFonts w:ascii="TimesNewRoman" w:eastAsia="黑体" w:hAnsi="TimesNewRoman" w:cs="TimesNewRoman" w:hint="eastAsia"/>
          <w:bCs/>
          <w:sz w:val="44"/>
          <w:szCs w:val="44"/>
        </w:rPr>
        <w:lastRenderedPageBreak/>
        <w:t>目</w:t>
      </w:r>
      <w:r w:rsidRPr="00E907C4">
        <w:rPr>
          <w:rFonts w:ascii="TimesNewRoman" w:eastAsia="黑体" w:hAnsi="TimesNewRoman" w:cs="TimesNewRoman" w:hint="eastAsia"/>
          <w:bCs/>
          <w:sz w:val="44"/>
          <w:szCs w:val="44"/>
        </w:rPr>
        <w:t xml:space="preserve">  </w:t>
      </w:r>
      <w:r w:rsidRPr="00E907C4">
        <w:rPr>
          <w:rFonts w:ascii="TimesNewRoman" w:eastAsia="黑体" w:hAnsi="TimesNewRoman" w:cs="TimesNewRoman" w:hint="eastAsia"/>
          <w:bCs/>
          <w:sz w:val="44"/>
          <w:szCs w:val="44"/>
        </w:rPr>
        <w:t>录</w:t>
      </w:r>
    </w:p>
    <w:p w:rsidR="00E907C4" w:rsidRDefault="00E907C4" w:rsidP="00E907C4"/>
    <w:p w:rsidR="00E907C4" w:rsidRPr="00E907C4" w:rsidRDefault="00E907C4" w:rsidP="00E907C4">
      <w:pPr>
        <w:pStyle w:val="a3"/>
        <w:adjustRightInd w:val="0"/>
        <w:snapToGrid w:val="0"/>
        <w:spacing w:line="400" w:lineRule="exact"/>
        <w:ind w:firstLineChars="200" w:firstLine="643"/>
        <w:rPr>
          <w:rFonts w:ascii="TimesNewRoman" w:eastAsia="仿宋_GB2312" w:hAnsi="TimesNewRoman" w:cs="TimesNewRoman"/>
          <w:b/>
          <w:sz w:val="32"/>
          <w:szCs w:val="32"/>
        </w:rPr>
      </w:pPr>
      <w:r w:rsidRPr="00E907C4">
        <w:rPr>
          <w:rFonts w:ascii="TimesNewRoman" w:eastAsia="仿宋_GB2312" w:hAnsi="TimesNewRoman" w:cs="TimesNewRoman" w:hint="eastAsia"/>
          <w:b/>
          <w:sz w:val="32"/>
          <w:szCs w:val="32"/>
        </w:rPr>
        <w:t>第一部分</w:t>
      </w:r>
      <w:r w:rsidRPr="00E907C4">
        <w:rPr>
          <w:rFonts w:ascii="TimesNewRoman" w:eastAsia="仿宋_GB2312" w:hAnsi="TimesNewRoman" w:cs="TimesNewRoman" w:hint="eastAsia"/>
          <w:b/>
          <w:sz w:val="32"/>
          <w:szCs w:val="32"/>
        </w:rPr>
        <w:t xml:space="preserve"> </w:t>
      </w:r>
      <w:r w:rsidR="00B53D84">
        <w:rPr>
          <w:rFonts w:ascii="TimesNewRoman" w:eastAsia="仿宋_GB2312" w:hAnsi="TimesNewRoman" w:cs="TimesNewRoman" w:hint="eastAsia"/>
          <w:b/>
          <w:sz w:val="32"/>
          <w:szCs w:val="32"/>
        </w:rPr>
        <w:t>部门</w:t>
      </w:r>
      <w:r w:rsidRPr="00E907C4">
        <w:rPr>
          <w:rFonts w:ascii="TimesNewRoman" w:eastAsia="仿宋_GB2312" w:hAnsi="TimesNewRoman" w:cs="TimesNewRoman" w:hint="eastAsia"/>
          <w:b/>
          <w:sz w:val="32"/>
          <w:szCs w:val="32"/>
        </w:rPr>
        <w:t>概况</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主要职责</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w:t>
      </w:r>
      <w:r w:rsidR="00B53D84">
        <w:rPr>
          <w:rFonts w:ascii="TimesNewRoman" w:eastAsia="仿宋_GB2312" w:hAnsi="TimesNewRoman" w:cs="TimesNewRoman" w:hint="eastAsia"/>
          <w:bCs/>
          <w:sz w:val="32"/>
          <w:szCs w:val="32"/>
        </w:rPr>
        <w:t>部门</w:t>
      </w:r>
      <w:r w:rsidRPr="00E907C4">
        <w:rPr>
          <w:rFonts w:ascii="TimesNewRoman" w:eastAsia="仿宋_GB2312" w:hAnsi="TimesNewRoman" w:cs="TimesNewRoman" w:hint="eastAsia"/>
          <w:bCs/>
          <w:sz w:val="32"/>
          <w:szCs w:val="32"/>
        </w:rPr>
        <w:t>预算构成</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 xml:space="preserve"> </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年度主要工作任务</w:t>
      </w:r>
    </w:p>
    <w:p w:rsidR="00E907C4" w:rsidRPr="00E907C4" w:rsidRDefault="00E907C4" w:rsidP="00E907C4">
      <w:pPr>
        <w:pStyle w:val="a3"/>
        <w:adjustRightInd w:val="0"/>
        <w:snapToGrid w:val="0"/>
        <w:spacing w:line="400" w:lineRule="exact"/>
        <w:ind w:firstLineChars="200" w:firstLine="643"/>
        <w:rPr>
          <w:rFonts w:ascii="TimesNewRoman" w:eastAsia="仿宋_GB2312" w:hAnsi="TimesNewRoman" w:cs="TimesNewRoman"/>
          <w:b/>
          <w:sz w:val="32"/>
          <w:szCs w:val="32"/>
        </w:rPr>
      </w:pPr>
      <w:r w:rsidRPr="00E907C4">
        <w:rPr>
          <w:rFonts w:ascii="TimesNewRoman" w:eastAsia="仿宋_GB2312" w:hAnsi="TimesNewRoman" w:cs="TimesNewRoman" w:hint="eastAsia"/>
          <w:b/>
          <w:sz w:val="32"/>
          <w:szCs w:val="32"/>
        </w:rPr>
        <w:t>第二部分</w:t>
      </w:r>
      <w:r w:rsidRPr="00E907C4">
        <w:rPr>
          <w:rFonts w:ascii="TimesNewRoman" w:eastAsia="仿宋_GB2312" w:hAnsi="TimesNewRoman" w:cs="TimesNewRoman" w:hint="eastAsia"/>
          <w:b/>
          <w:sz w:val="32"/>
          <w:szCs w:val="32"/>
        </w:rPr>
        <w:t xml:space="preserve"> 2023</w:t>
      </w:r>
      <w:r w:rsidR="00B53D84">
        <w:rPr>
          <w:rFonts w:ascii="TimesNewRoman" w:eastAsia="仿宋_GB2312" w:hAnsi="TimesNewRoman" w:cs="TimesNewRoman" w:hint="eastAsia"/>
          <w:b/>
          <w:sz w:val="32"/>
          <w:szCs w:val="32"/>
        </w:rPr>
        <w:t>年部门</w:t>
      </w:r>
      <w:r w:rsidRPr="00E907C4">
        <w:rPr>
          <w:rFonts w:ascii="TimesNewRoman" w:eastAsia="仿宋_GB2312" w:hAnsi="TimesNewRoman" w:cs="TimesNewRoman" w:hint="eastAsia"/>
          <w:b/>
          <w:sz w:val="32"/>
          <w:szCs w:val="32"/>
        </w:rPr>
        <w:t>预算表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年收支总表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年收入总表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年支出总表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年财政拨款收支总表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年一般公共预算支出表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年一般公共预算基本支出表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年政府性基金预算支出表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年国有资本经营预算支出表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年项目支出表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年政府采购支出表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年政府购买服务支出表</w:t>
      </w:r>
    </w:p>
    <w:p w:rsidR="00E907C4" w:rsidRPr="00E907C4" w:rsidRDefault="00E907C4" w:rsidP="00E907C4">
      <w:pPr>
        <w:pStyle w:val="a3"/>
        <w:adjustRightInd w:val="0"/>
        <w:snapToGrid w:val="0"/>
        <w:spacing w:line="400" w:lineRule="exact"/>
        <w:ind w:firstLineChars="200" w:firstLine="643"/>
        <w:rPr>
          <w:rFonts w:ascii="TimesNewRoman" w:eastAsia="仿宋_GB2312" w:hAnsi="TimesNewRoman" w:cs="TimesNewRoman"/>
          <w:b/>
          <w:sz w:val="32"/>
          <w:szCs w:val="32"/>
        </w:rPr>
      </w:pPr>
      <w:r w:rsidRPr="00E907C4">
        <w:rPr>
          <w:rFonts w:ascii="TimesNewRoman" w:eastAsia="仿宋_GB2312" w:hAnsi="TimesNewRoman" w:cs="TimesNewRoman" w:hint="eastAsia"/>
          <w:b/>
          <w:sz w:val="32"/>
          <w:szCs w:val="32"/>
        </w:rPr>
        <w:t>第三部分</w:t>
      </w:r>
      <w:r w:rsidRPr="00E907C4">
        <w:rPr>
          <w:rFonts w:ascii="TimesNewRoman" w:eastAsia="仿宋_GB2312" w:hAnsi="TimesNewRoman" w:cs="TimesNewRoman" w:hint="eastAsia"/>
          <w:b/>
          <w:sz w:val="32"/>
          <w:szCs w:val="32"/>
        </w:rPr>
        <w:t xml:space="preserve"> 2023</w:t>
      </w:r>
      <w:r w:rsidR="00006DC6">
        <w:rPr>
          <w:rFonts w:ascii="TimesNewRoman" w:eastAsia="仿宋_GB2312" w:hAnsi="TimesNewRoman" w:cs="TimesNewRoman" w:hint="eastAsia"/>
          <w:b/>
          <w:sz w:val="32"/>
          <w:szCs w:val="32"/>
        </w:rPr>
        <w:t>年部门</w:t>
      </w:r>
      <w:r w:rsidRPr="00E907C4">
        <w:rPr>
          <w:rFonts w:ascii="TimesNewRoman" w:eastAsia="仿宋_GB2312" w:hAnsi="TimesNewRoman" w:cs="TimesNewRoman" w:hint="eastAsia"/>
          <w:b/>
          <w:sz w:val="32"/>
          <w:szCs w:val="32"/>
        </w:rPr>
        <w:t>预算情况说明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lastRenderedPageBreak/>
        <w:t>1</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年收支总表的说明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2</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年收入总表的说明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3</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年支出总表的说明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4</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年财政拨款收支总表的说明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5</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年一般公共预算支出表的说明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6</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年一般公共预算基本支出表的说明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7</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年政府性基金预算支出表的说明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8</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年国有资本经营预算支出表的说明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9</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年项目支出表的说明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10</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年政府采购支出表的说明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11</w:t>
      </w:r>
      <w:r w:rsidRPr="00E907C4">
        <w:rPr>
          <w:rFonts w:ascii="TimesNewRoman" w:eastAsia="仿宋_GB2312" w:hAnsi="TimesNewRoman" w:cs="TimesNewRoman" w:hint="eastAsia"/>
          <w:bCs/>
          <w:sz w:val="32"/>
          <w:szCs w:val="32"/>
        </w:rPr>
        <w:t>、关于</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年政府购买服务支出表的说明</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12</w:t>
      </w:r>
      <w:r w:rsidRPr="00E907C4">
        <w:rPr>
          <w:rFonts w:ascii="TimesNewRoman" w:eastAsia="仿宋_GB2312" w:hAnsi="TimesNewRoman" w:cs="TimesNewRoman" w:hint="eastAsia"/>
          <w:bCs/>
          <w:sz w:val="32"/>
          <w:szCs w:val="32"/>
        </w:rPr>
        <w:t>、其他重要事项情况说明</w:t>
      </w:r>
    </w:p>
    <w:p w:rsidR="00E907C4" w:rsidRPr="00E907C4" w:rsidRDefault="00E907C4" w:rsidP="00E907C4">
      <w:pPr>
        <w:pStyle w:val="a3"/>
        <w:adjustRightInd w:val="0"/>
        <w:snapToGrid w:val="0"/>
        <w:spacing w:line="400" w:lineRule="exact"/>
        <w:ind w:firstLineChars="200" w:firstLine="643"/>
        <w:rPr>
          <w:rFonts w:ascii="TimesNewRoman" w:eastAsia="仿宋_GB2312" w:hAnsi="TimesNewRoman" w:cs="TimesNewRoman"/>
          <w:b/>
          <w:sz w:val="32"/>
          <w:szCs w:val="32"/>
        </w:rPr>
      </w:pPr>
      <w:r w:rsidRPr="00E907C4">
        <w:rPr>
          <w:rFonts w:ascii="TimesNewRoman" w:eastAsia="仿宋_GB2312" w:hAnsi="TimesNewRoman" w:cs="TimesNewRoman" w:hint="eastAsia"/>
          <w:b/>
          <w:sz w:val="32"/>
          <w:szCs w:val="32"/>
        </w:rPr>
        <w:t>第四部分</w:t>
      </w:r>
      <w:r w:rsidRPr="00E907C4">
        <w:rPr>
          <w:rFonts w:ascii="TimesNewRoman" w:eastAsia="仿宋_GB2312" w:hAnsi="TimesNewRoman" w:cs="TimesNewRoman" w:hint="eastAsia"/>
          <w:b/>
          <w:sz w:val="32"/>
          <w:szCs w:val="32"/>
        </w:rPr>
        <w:t xml:space="preserve"> </w:t>
      </w:r>
      <w:r w:rsidRPr="00E907C4">
        <w:rPr>
          <w:rFonts w:ascii="TimesNewRoman" w:eastAsia="仿宋_GB2312" w:hAnsi="TimesNewRoman" w:cs="TimesNewRoman" w:hint="eastAsia"/>
          <w:b/>
          <w:sz w:val="32"/>
          <w:szCs w:val="32"/>
        </w:rPr>
        <w:t>名词解释</w:t>
      </w:r>
    </w:p>
    <w:p w:rsidR="00E907C4" w:rsidRPr="00E907C4" w:rsidRDefault="00E907C4" w:rsidP="00E907C4">
      <w:pPr>
        <w:pStyle w:val="a3"/>
        <w:adjustRightInd w:val="0"/>
        <w:snapToGrid w:val="0"/>
        <w:spacing w:line="400" w:lineRule="exact"/>
        <w:ind w:firstLineChars="200" w:firstLine="643"/>
        <w:rPr>
          <w:rFonts w:ascii="TimesNewRoman" w:eastAsia="仿宋_GB2312" w:hAnsi="TimesNewRoman" w:cs="TimesNewRoman"/>
          <w:b/>
          <w:sz w:val="32"/>
          <w:szCs w:val="32"/>
        </w:rPr>
      </w:pPr>
      <w:r w:rsidRPr="00E907C4">
        <w:rPr>
          <w:rFonts w:ascii="TimesNewRoman" w:eastAsia="仿宋_GB2312" w:hAnsi="TimesNewRoman" w:cs="TimesNewRoman" w:hint="eastAsia"/>
          <w:b/>
          <w:sz w:val="32"/>
          <w:szCs w:val="32"/>
        </w:rPr>
        <w:t>第五部分</w:t>
      </w:r>
      <w:r w:rsidRPr="00E907C4">
        <w:rPr>
          <w:rFonts w:ascii="TimesNewRoman" w:eastAsia="仿宋_GB2312" w:hAnsi="TimesNewRoman" w:cs="TimesNewRoman" w:hint="eastAsia"/>
          <w:b/>
          <w:sz w:val="32"/>
          <w:szCs w:val="32"/>
        </w:rPr>
        <w:t xml:space="preserve"> </w:t>
      </w:r>
      <w:r w:rsidRPr="00E907C4">
        <w:rPr>
          <w:rFonts w:ascii="TimesNewRoman" w:eastAsia="仿宋_GB2312" w:hAnsi="TimesNewRoman" w:cs="TimesNewRoman" w:hint="eastAsia"/>
          <w:b/>
          <w:sz w:val="32"/>
          <w:szCs w:val="32"/>
        </w:rPr>
        <w:t>其它公开事项</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1</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年部门预算纳入绩效考评项目表</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r w:rsidRPr="00E907C4">
        <w:rPr>
          <w:rFonts w:ascii="TimesNewRoman" w:eastAsia="仿宋_GB2312" w:hAnsi="TimesNewRoman" w:cs="TimesNewRoman" w:hint="eastAsia"/>
          <w:bCs/>
          <w:sz w:val="32"/>
          <w:szCs w:val="32"/>
        </w:rPr>
        <w:t>2</w:t>
      </w:r>
      <w:r w:rsidRPr="00E907C4">
        <w:rPr>
          <w:rFonts w:ascii="TimesNewRoman" w:eastAsia="仿宋_GB2312" w:hAnsi="TimesNewRoman" w:cs="TimesNewRoman" w:hint="eastAsia"/>
          <w:bCs/>
          <w:sz w:val="32"/>
          <w:szCs w:val="32"/>
        </w:rPr>
        <w:t>、淮北市</w:t>
      </w:r>
      <w:r w:rsidR="00CE52E0">
        <w:rPr>
          <w:rFonts w:ascii="TimesNewRoman" w:eastAsia="仿宋_GB2312" w:hAnsi="TimesNewRoman" w:cs="TimesNewRoman" w:hint="eastAsia"/>
          <w:bCs/>
          <w:sz w:val="32"/>
          <w:szCs w:val="32"/>
        </w:rPr>
        <w:t>疾病预防控制中心</w:t>
      </w:r>
      <w:r w:rsidRPr="00E907C4">
        <w:rPr>
          <w:rFonts w:ascii="TimesNewRoman" w:eastAsia="仿宋_GB2312" w:hAnsi="TimesNewRoman" w:cs="TimesNewRoman" w:hint="eastAsia"/>
          <w:bCs/>
          <w:sz w:val="32"/>
          <w:szCs w:val="32"/>
        </w:rPr>
        <w:t>2023</w:t>
      </w:r>
      <w:r w:rsidRPr="00E907C4">
        <w:rPr>
          <w:rFonts w:ascii="TimesNewRoman" w:eastAsia="仿宋_GB2312" w:hAnsi="TimesNewRoman" w:cs="TimesNewRoman" w:hint="eastAsia"/>
          <w:bCs/>
          <w:sz w:val="32"/>
          <w:szCs w:val="32"/>
        </w:rPr>
        <w:t>年部门预算专项资金管理清单（专栏公开）</w:t>
      </w:r>
    </w:p>
    <w:p w:rsidR="00E907C4" w:rsidRPr="00E907C4" w:rsidRDefault="00E907C4" w:rsidP="00E907C4">
      <w:pPr>
        <w:pStyle w:val="a3"/>
        <w:adjustRightInd w:val="0"/>
        <w:snapToGrid w:val="0"/>
        <w:spacing w:line="400" w:lineRule="exact"/>
        <w:ind w:firstLineChars="250" w:firstLine="800"/>
        <w:rPr>
          <w:rFonts w:ascii="TimesNewRoman" w:eastAsia="仿宋_GB2312" w:hAnsi="TimesNewRoman" w:cs="TimesNewRoman"/>
          <w:bCs/>
          <w:sz w:val="32"/>
          <w:szCs w:val="32"/>
        </w:rPr>
      </w:pPr>
    </w:p>
    <w:p w:rsidR="00947FE4" w:rsidRDefault="00947FE4" w:rsidP="00E907C4">
      <w:pPr>
        <w:pStyle w:val="a3"/>
        <w:adjustRightInd w:val="0"/>
        <w:snapToGrid w:val="0"/>
        <w:spacing w:line="560" w:lineRule="exact"/>
        <w:jc w:val="center"/>
        <w:rPr>
          <w:rFonts w:ascii="TimesNewRoman" w:eastAsia="黑体" w:hAnsi="TimesNewRoman" w:cs="TimesNewRoman" w:hint="eastAsia"/>
          <w:bCs/>
          <w:sz w:val="36"/>
          <w:szCs w:val="36"/>
        </w:rPr>
      </w:pPr>
    </w:p>
    <w:p w:rsidR="00947FE4" w:rsidRDefault="00947FE4" w:rsidP="00E907C4">
      <w:pPr>
        <w:pStyle w:val="a3"/>
        <w:adjustRightInd w:val="0"/>
        <w:snapToGrid w:val="0"/>
        <w:spacing w:line="560" w:lineRule="exact"/>
        <w:jc w:val="center"/>
        <w:rPr>
          <w:rFonts w:ascii="TimesNewRoman" w:eastAsia="黑体" w:hAnsi="TimesNewRoman" w:cs="TimesNewRoman" w:hint="eastAsia"/>
          <w:bCs/>
          <w:sz w:val="36"/>
          <w:szCs w:val="36"/>
        </w:rPr>
      </w:pPr>
    </w:p>
    <w:p w:rsidR="00E907C4" w:rsidRPr="00E907C4" w:rsidRDefault="00E907C4" w:rsidP="00E907C4">
      <w:pPr>
        <w:pStyle w:val="a3"/>
        <w:adjustRightInd w:val="0"/>
        <w:snapToGrid w:val="0"/>
        <w:spacing w:line="560" w:lineRule="exact"/>
        <w:jc w:val="center"/>
        <w:rPr>
          <w:rFonts w:ascii="TimesNewRoman" w:eastAsia="黑体" w:hAnsi="TimesNewRoman" w:cs="TimesNewRoman"/>
          <w:bCs/>
          <w:sz w:val="36"/>
          <w:szCs w:val="36"/>
        </w:rPr>
      </w:pPr>
      <w:r w:rsidRPr="00E907C4">
        <w:rPr>
          <w:rFonts w:ascii="TimesNewRoman" w:eastAsia="黑体" w:hAnsi="TimesNewRoman" w:cs="TimesNewRoman" w:hint="eastAsia"/>
          <w:bCs/>
          <w:sz w:val="36"/>
          <w:szCs w:val="36"/>
        </w:rPr>
        <w:lastRenderedPageBreak/>
        <w:t>第一部分</w:t>
      </w:r>
      <w:r w:rsidRPr="00E907C4">
        <w:rPr>
          <w:rFonts w:ascii="TimesNewRoman" w:eastAsia="黑体" w:hAnsi="TimesNewRoman" w:cs="TimesNewRoman" w:hint="eastAsia"/>
          <w:bCs/>
          <w:sz w:val="36"/>
          <w:szCs w:val="36"/>
        </w:rPr>
        <w:t xml:space="preserve"> </w:t>
      </w:r>
      <w:r w:rsidR="00006DC6">
        <w:rPr>
          <w:rFonts w:ascii="TimesNewRoman" w:eastAsia="黑体" w:hAnsi="TimesNewRoman" w:cs="TimesNewRoman" w:hint="eastAsia"/>
          <w:bCs/>
          <w:sz w:val="36"/>
          <w:szCs w:val="36"/>
        </w:rPr>
        <w:t>部门</w:t>
      </w:r>
      <w:r w:rsidRPr="00E907C4">
        <w:rPr>
          <w:rFonts w:ascii="TimesNewRoman" w:eastAsia="黑体" w:hAnsi="TimesNewRoman" w:cs="TimesNewRoman" w:hint="eastAsia"/>
          <w:bCs/>
          <w:sz w:val="36"/>
          <w:szCs w:val="36"/>
        </w:rPr>
        <w:t>概况</w:t>
      </w:r>
    </w:p>
    <w:p w:rsidR="00E907C4" w:rsidRDefault="00E907C4" w:rsidP="00E907C4"/>
    <w:p w:rsidR="003334B9" w:rsidRPr="00E907C4" w:rsidRDefault="00E907C4" w:rsidP="003334B9">
      <w:pPr>
        <w:pStyle w:val="a3"/>
        <w:adjustRightInd w:val="0"/>
        <w:snapToGrid w:val="0"/>
        <w:spacing w:before="0" w:beforeAutospacing="0" w:after="0" w:afterAutospacing="0" w:line="560" w:lineRule="exact"/>
        <w:ind w:firstLineChars="196" w:firstLine="627"/>
        <w:rPr>
          <w:rFonts w:ascii="TimesNewRoman" w:eastAsia="黑体" w:hAnsi="TimesNewRoman" w:cs="TimesNewRoman"/>
          <w:bCs/>
          <w:sz w:val="32"/>
          <w:szCs w:val="32"/>
        </w:rPr>
      </w:pPr>
      <w:r w:rsidRPr="00E907C4">
        <w:rPr>
          <w:rFonts w:ascii="TimesNewRoman" w:eastAsia="黑体" w:hAnsi="TimesNewRoman" w:cs="TimesNewRoman" w:hint="eastAsia"/>
          <w:bCs/>
          <w:sz w:val="32"/>
          <w:szCs w:val="32"/>
        </w:rPr>
        <w:t>一、主要职责</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t>（一）组织对影响人群生存环境卫生质量的危害因素进行卫生学监测，对传染病、地方病、慢性非传染性疾病等发生、公布和发展规律进行流行病学监测，制定预防控制对策。</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t>（二）为制定有关疾病预防和公共卫生相关的法律法规、标准、政策等提供科学依据和决策咨询。</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t>（三）组织拟定和实施疾病预防控制工作方案，对方案实施进行质量控制和效果评估。</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t>（四）对发生的传染病疫情、不明原因性疾病等突发公共卫生事件及时有效进行调查处理，对救灾防病和解决重大突发公共卫生事件问题提供技术支持。</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t>（五）组织实施预防接种，对预防接种用生物制品的使用进行监管。</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t>（六）组织开展业务培训，指导技术规范和技术措施的实施。</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t>（七）开展健康教育和健康促进，指导和参与社区服务工作。</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t>（八）承担突发公共卫生事件疾病预防控制，及有关公共卫生监测与信息的收集、整理、报告、管理和预测预警。</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t>（九）开展卫生防病检验和实验室质量控制，承担预防性健康检查，健康相关产品的技术审核和卫生质量检验、鉴定、受理卫生监督部门委托，承担卫生监督检测检验。</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t>（十）进行应用型科学研究，开展对外交流与合作，开发引进和推广新技术新方法。</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lastRenderedPageBreak/>
        <w:t>（十一）向社会提供相关的预防保健信息，健康咨询和预防医学诊疗等专业技术服务。</w:t>
      </w:r>
    </w:p>
    <w:p w:rsidR="00D15342" w:rsidRPr="009C2503"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r w:rsidRPr="009C2503">
        <w:rPr>
          <w:rFonts w:ascii="仿宋" w:eastAsia="仿宋" w:hAnsi="仿宋" w:hint="eastAsia"/>
          <w:bCs/>
          <w:sz w:val="32"/>
          <w:szCs w:val="32"/>
        </w:rPr>
        <w:t>（十二）组织指导下级疾病预防控制机构的业务工作，协助配合上下级开展相关工作。</w:t>
      </w:r>
    </w:p>
    <w:p w:rsidR="00D15342" w:rsidRDefault="00D15342" w:rsidP="00681BE0">
      <w:pPr>
        <w:pStyle w:val="a3"/>
        <w:adjustRightInd w:val="0"/>
        <w:snapToGrid w:val="0"/>
        <w:spacing w:before="0" w:beforeAutospacing="0" w:after="0" w:afterAutospacing="0" w:line="560" w:lineRule="exact"/>
        <w:ind w:firstLineChars="200" w:firstLine="640"/>
        <w:jc w:val="both"/>
        <w:rPr>
          <w:rFonts w:ascii="仿宋" w:eastAsia="仿宋" w:hAnsi="仿宋" w:hint="eastAsia"/>
          <w:bCs/>
          <w:sz w:val="32"/>
          <w:szCs w:val="32"/>
        </w:rPr>
      </w:pPr>
      <w:r w:rsidRPr="009C2503">
        <w:rPr>
          <w:rFonts w:ascii="仿宋" w:eastAsia="仿宋" w:hAnsi="仿宋" w:hint="eastAsia"/>
          <w:bCs/>
          <w:sz w:val="32"/>
          <w:szCs w:val="32"/>
        </w:rPr>
        <w:t>（十三）完成卫生行政部门交付的其他任务。</w:t>
      </w:r>
    </w:p>
    <w:p w:rsidR="003334B9" w:rsidRPr="009C2503" w:rsidRDefault="003334B9" w:rsidP="00681BE0">
      <w:pPr>
        <w:pStyle w:val="a3"/>
        <w:adjustRightInd w:val="0"/>
        <w:snapToGrid w:val="0"/>
        <w:spacing w:before="0" w:beforeAutospacing="0" w:after="0" w:afterAutospacing="0" w:line="560" w:lineRule="exact"/>
        <w:ind w:firstLineChars="200" w:firstLine="640"/>
        <w:jc w:val="both"/>
        <w:rPr>
          <w:rFonts w:ascii="仿宋" w:eastAsia="仿宋" w:hAnsi="仿宋"/>
          <w:bCs/>
          <w:sz w:val="32"/>
          <w:szCs w:val="32"/>
        </w:rPr>
      </w:pPr>
    </w:p>
    <w:p w:rsidR="003334B9" w:rsidRPr="00E907C4" w:rsidRDefault="00947FE4" w:rsidP="003334B9">
      <w:pPr>
        <w:pStyle w:val="a3"/>
        <w:adjustRightInd w:val="0"/>
        <w:snapToGrid w:val="0"/>
        <w:spacing w:before="0" w:beforeAutospacing="0" w:after="0" w:afterAutospacing="0" w:line="560" w:lineRule="exact"/>
        <w:ind w:firstLineChars="196" w:firstLine="627"/>
        <w:jc w:val="both"/>
        <w:rPr>
          <w:rFonts w:ascii="TimesNewRoman" w:eastAsia="黑体" w:hAnsi="TimesNewRoman" w:cs="TimesNewRoman"/>
          <w:bCs/>
          <w:sz w:val="32"/>
          <w:szCs w:val="32"/>
        </w:rPr>
      </w:pPr>
      <w:r>
        <w:rPr>
          <w:rFonts w:ascii="TimesNewRoman" w:eastAsia="黑体" w:hAnsi="TimesNewRoman" w:cs="TimesNewRoman" w:hint="eastAsia"/>
          <w:bCs/>
          <w:sz w:val="32"/>
          <w:szCs w:val="32"/>
        </w:rPr>
        <w:t>二、部门</w:t>
      </w:r>
      <w:r w:rsidR="00E907C4" w:rsidRPr="00E907C4">
        <w:rPr>
          <w:rFonts w:ascii="TimesNewRoman" w:eastAsia="黑体" w:hAnsi="TimesNewRoman" w:cs="TimesNewRoman" w:hint="eastAsia"/>
          <w:bCs/>
          <w:sz w:val="32"/>
          <w:szCs w:val="32"/>
        </w:rPr>
        <w:t>预算构成</w:t>
      </w:r>
    </w:p>
    <w:p w:rsidR="00D15342" w:rsidRDefault="00D15342" w:rsidP="00681BE0">
      <w:pPr>
        <w:widowControl/>
        <w:adjustRightInd w:val="0"/>
        <w:snapToGrid w:val="0"/>
        <w:spacing w:line="560" w:lineRule="exact"/>
        <w:ind w:firstLineChars="200" w:firstLine="640"/>
        <w:rPr>
          <w:rFonts w:ascii="仿宋" w:eastAsia="仿宋" w:hAnsi="仿宋" w:cs="宋体" w:hint="eastAsia"/>
          <w:kern w:val="0"/>
          <w:sz w:val="32"/>
          <w:szCs w:val="32"/>
        </w:rPr>
      </w:pPr>
      <w:r w:rsidRPr="009C2503">
        <w:rPr>
          <w:rFonts w:ascii="仿宋" w:eastAsia="仿宋" w:hAnsi="仿宋" w:cs="宋体" w:hint="eastAsia"/>
          <w:kern w:val="0"/>
          <w:sz w:val="32"/>
          <w:szCs w:val="32"/>
        </w:rPr>
        <w:t>从预算单位构成看，</w:t>
      </w:r>
      <w:r w:rsidRPr="009C2503">
        <w:rPr>
          <w:rFonts w:ascii="仿宋" w:eastAsia="仿宋" w:hAnsi="仿宋" w:cs="仿宋" w:hint="eastAsia"/>
          <w:bCs/>
          <w:kern w:val="0"/>
          <w:sz w:val="32"/>
          <w:szCs w:val="32"/>
        </w:rPr>
        <w:t>淮北市疾病预防控制中心</w:t>
      </w:r>
      <w:r w:rsidRPr="009C2503">
        <w:rPr>
          <w:rFonts w:ascii="仿宋" w:eastAsia="仿宋" w:hAnsi="仿宋" w:cs="宋体" w:hint="eastAsia"/>
          <w:kern w:val="0"/>
          <w:sz w:val="32"/>
          <w:szCs w:val="32"/>
        </w:rPr>
        <w:t>20</w:t>
      </w:r>
      <w:r>
        <w:rPr>
          <w:rFonts w:ascii="仿宋" w:eastAsia="仿宋" w:hAnsi="仿宋" w:cs="宋体" w:hint="eastAsia"/>
          <w:kern w:val="0"/>
          <w:sz w:val="32"/>
          <w:szCs w:val="32"/>
        </w:rPr>
        <w:t>23</w:t>
      </w:r>
      <w:r w:rsidRPr="009C2503">
        <w:rPr>
          <w:rFonts w:ascii="仿宋" w:eastAsia="仿宋" w:hAnsi="仿宋" w:cs="宋体" w:hint="eastAsia"/>
          <w:kern w:val="0"/>
          <w:sz w:val="32"/>
          <w:szCs w:val="32"/>
        </w:rPr>
        <w:t>年度部门预算仅包括</w:t>
      </w:r>
      <w:r>
        <w:rPr>
          <w:rFonts w:ascii="仿宋" w:eastAsia="仿宋" w:hAnsi="仿宋" w:cs="宋体" w:hint="eastAsia"/>
          <w:kern w:val="0"/>
          <w:sz w:val="32"/>
          <w:szCs w:val="32"/>
        </w:rPr>
        <w:t>中心</w:t>
      </w:r>
      <w:r w:rsidRPr="009C2503">
        <w:rPr>
          <w:rFonts w:ascii="仿宋" w:eastAsia="仿宋" w:hAnsi="仿宋" w:cs="宋体" w:hint="eastAsia"/>
          <w:kern w:val="0"/>
          <w:sz w:val="32"/>
          <w:szCs w:val="32"/>
        </w:rPr>
        <w:t>本级预算，无其他下属单位预算。</w:t>
      </w:r>
    </w:p>
    <w:p w:rsidR="003334B9" w:rsidRPr="00D15342" w:rsidRDefault="003334B9" w:rsidP="00681BE0">
      <w:pPr>
        <w:widowControl/>
        <w:adjustRightInd w:val="0"/>
        <w:snapToGrid w:val="0"/>
        <w:spacing w:line="560" w:lineRule="exact"/>
        <w:ind w:firstLineChars="200" w:firstLine="640"/>
        <w:rPr>
          <w:rFonts w:ascii="仿宋" w:eastAsia="仿宋" w:hAnsi="仿宋"/>
          <w:color w:val="FF0000"/>
          <w:sz w:val="32"/>
          <w:szCs w:val="32"/>
        </w:rPr>
      </w:pPr>
    </w:p>
    <w:p w:rsidR="003334B9" w:rsidRPr="00E907C4" w:rsidRDefault="00E907C4" w:rsidP="003334B9">
      <w:pPr>
        <w:pStyle w:val="a3"/>
        <w:adjustRightInd w:val="0"/>
        <w:snapToGrid w:val="0"/>
        <w:spacing w:before="0" w:beforeAutospacing="0" w:after="0" w:afterAutospacing="0" w:line="560" w:lineRule="exact"/>
        <w:ind w:firstLineChars="196" w:firstLine="627"/>
        <w:jc w:val="both"/>
        <w:rPr>
          <w:rFonts w:ascii="TimesNewRoman" w:eastAsia="黑体" w:hAnsi="TimesNewRoman" w:cs="TimesNewRoman"/>
          <w:bCs/>
          <w:sz w:val="32"/>
          <w:szCs w:val="32"/>
        </w:rPr>
      </w:pPr>
      <w:r w:rsidRPr="00E907C4">
        <w:rPr>
          <w:rFonts w:ascii="TimesNewRoman" w:eastAsia="黑体" w:hAnsi="TimesNewRoman" w:cs="TimesNewRoman" w:hint="eastAsia"/>
          <w:bCs/>
          <w:sz w:val="32"/>
          <w:szCs w:val="32"/>
        </w:rPr>
        <w:t>三、</w:t>
      </w:r>
      <w:r w:rsidRPr="00E907C4">
        <w:rPr>
          <w:rFonts w:ascii="TimesNewRoman" w:eastAsia="黑体" w:hAnsi="TimesNewRoman" w:cs="TimesNewRoman" w:hint="eastAsia"/>
          <w:bCs/>
          <w:sz w:val="32"/>
          <w:szCs w:val="32"/>
        </w:rPr>
        <w:t>2023</w:t>
      </w:r>
      <w:r w:rsidRPr="00E907C4">
        <w:rPr>
          <w:rFonts w:ascii="TimesNewRoman" w:eastAsia="黑体" w:hAnsi="TimesNewRoman" w:cs="TimesNewRoman" w:hint="eastAsia"/>
          <w:bCs/>
          <w:sz w:val="32"/>
          <w:szCs w:val="32"/>
        </w:rPr>
        <w:t>年度主要工作任务</w:t>
      </w:r>
    </w:p>
    <w:p w:rsidR="007C6D06" w:rsidRDefault="007C760F" w:rsidP="00DD638D">
      <w:pPr>
        <w:pStyle w:val="a3"/>
        <w:adjustRightInd w:val="0"/>
        <w:snapToGrid w:val="0"/>
        <w:spacing w:before="0" w:beforeAutospacing="0" w:after="0" w:afterAutospacing="0" w:line="560" w:lineRule="exact"/>
        <w:ind w:firstLineChars="200" w:firstLine="640"/>
        <w:jc w:val="both"/>
        <w:rPr>
          <w:rFonts w:ascii="TimesNewRoman" w:eastAsia="仿宋_GB2312" w:hAnsi="TimesNewRoman" w:cs="TimesNewRoman" w:hint="eastAsia"/>
          <w:bCs/>
          <w:sz w:val="32"/>
          <w:szCs w:val="32"/>
        </w:rPr>
      </w:pPr>
      <w:r w:rsidRPr="007C760F">
        <w:rPr>
          <w:rFonts w:ascii="TimesNewRoman" w:eastAsia="仿宋_GB2312" w:hAnsi="TimesNewRoman" w:cs="TimesNewRoman" w:hint="eastAsia"/>
          <w:bCs/>
          <w:sz w:val="32"/>
          <w:szCs w:val="32"/>
        </w:rPr>
        <w:t>（一）做好新冠病毒感染“乙类乙管”疫情防控工作。贯彻落实党中央、国务院决策部署，做好新型冠状病毒感染实施“乙类乙管”防控措施调整工作，持续推进老年人新冠疫苗接种工作。</w:t>
      </w:r>
    </w:p>
    <w:p w:rsidR="007C6D06" w:rsidRDefault="007C6D06" w:rsidP="007C6D06">
      <w:pPr>
        <w:pStyle w:val="a3"/>
        <w:adjustRightInd w:val="0"/>
        <w:snapToGrid w:val="0"/>
        <w:spacing w:before="0" w:beforeAutospacing="0" w:after="0" w:afterAutospacing="0" w:line="560" w:lineRule="exact"/>
        <w:ind w:firstLineChars="200" w:firstLine="640"/>
        <w:jc w:val="both"/>
        <w:rPr>
          <w:rFonts w:ascii="TimesNewRoman" w:eastAsia="仿宋_GB2312" w:hAnsi="TimesNewRoman" w:cs="TimesNewRoman" w:hint="eastAsia"/>
          <w:bCs/>
          <w:sz w:val="32"/>
          <w:szCs w:val="32"/>
        </w:rPr>
      </w:pPr>
      <w:r w:rsidRPr="007C6D06">
        <w:rPr>
          <w:rFonts w:ascii="TimesNewRoman" w:eastAsia="仿宋_GB2312" w:hAnsi="TimesNewRoman" w:cs="TimesNewRoman" w:hint="eastAsia"/>
          <w:bCs/>
          <w:sz w:val="32"/>
          <w:szCs w:val="32"/>
        </w:rPr>
        <w:t>（二）进一步提升公共卫生服务能力。以公共卫生项目为依托，做好重点传染病、重大传染病防控工作，强化卫生应急工作。持续开展突发公共卫生事件监测报告与风险评估，加强网络直报工作。做好信息报告、应急值守和快速处置。统筹做好免疫规划工作，强化职业病防治，巩固地方病防治成果。有序推进慢病防控和精神卫生工作，进一步提高公共卫生危害治理水平。加强死因监测工作，努力提升我市死亡报告率。扎实有效地健康教育，提高人们的健康意识和自我保健能力，改变不良的生活习惯</w:t>
      </w:r>
      <w:r w:rsidRPr="007C6D06">
        <w:rPr>
          <w:rFonts w:ascii="TimesNewRoman" w:eastAsia="仿宋_GB2312" w:hAnsi="TimesNewRoman" w:cs="TimesNewRoman" w:hint="eastAsia"/>
          <w:bCs/>
          <w:sz w:val="32"/>
          <w:szCs w:val="32"/>
        </w:rPr>
        <w:t>,</w:t>
      </w:r>
      <w:r w:rsidRPr="007C6D06">
        <w:rPr>
          <w:rFonts w:ascii="TimesNewRoman" w:eastAsia="仿宋_GB2312" w:hAnsi="TimesNewRoman" w:cs="TimesNewRoman" w:hint="eastAsia"/>
          <w:bCs/>
          <w:sz w:val="32"/>
          <w:szCs w:val="32"/>
        </w:rPr>
        <w:t>控制危险因素</w:t>
      </w:r>
      <w:r w:rsidRPr="007C6D06">
        <w:rPr>
          <w:rFonts w:ascii="TimesNewRoman" w:eastAsia="仿宋_GB2312" w:hAnsi="TimesNewRoman" w:cs="TimesNewRoman" w:hint="eastAsia"/>
          <w:bCs/>
          <w:sz w:val="32"/>
          <w:szCs w:val="32"/>
        </w:rPr>
        <w:t>,</w:t>
      </w:r>
      <w:r w:rsidRPr="007C6D06">
        <w:rPr>
          <w:rFonts w:ascii="TimesNewRoman" w:eastAsia="仿宋_GB2312" w:hAnsi="TimesNewRoman" w:cs="TimesNewRoman" w:hint="eastAsia"/>
          <w:bCs/>
          <w:sz w:val="32"/>
          <w:szCs w:val="32"/>
        </w:rPr>
        <w:t>降低发病率</w:t>
      </w:r>
      <w:r w:rsidRPr="007C6D06">
        <w:rPr>
          <w:rFonts w:ascii="TimesNewRoman" w:eastAsia="仿宋_GB2312" w:hAnsi="TimesNewRoman" w:cs="TimesNewRoman" w:hint="eastAsia"/>
          <w:bCs/>
          <w:sz w:val="32"/>
          <w:szCs w:val="32"/>
        </w:rPr>
        <w:t>,</w:t>
      </w:r>
      <w:r w:rsidRPr="007C6D06">
        <w:rPr>
          <w:rFonts w:ascii="TimesNewRoman" w:eastAsia="仿宋_GB2312" w:hAnsi="TimesNewRoman" w:cs="TimesNewRoman" w:hint="eastAsia"/>
          <w:bCs/>
          <w:sz w:val="32"/>
          <w:szCs w:val="32"/>
        </w:rPr>
        <w:t>从而提高生活质量和全民族的健康素质。</w:t>
      </w:r>
    </w:p>
    <w:p w:rsidR="007C6D06" w:rsidRDefault="007C6D06" w:rsidP="007C6D06">
      <w:pPr>
        <w:pStyle w:val="a3"/>
        <w:adjustRightInd w:val="0"/>
        <w:snapToGrid w:val="0"/>
        <w:spacing w:before="0" w:beforeAutospacing="0" w:after="0" w:afterAutospacing="0" w:line="560" w:lineRule="exact"/>
        <w:ind w:firstLineChars="200" w:firstLine="640"/>
        <w:jc w:val="both"/>
        <w:rPr>
          <w:rFonts w:ascii="TimesNewRoman" w:eastAsia="仿宋_GB2312" w:hAnsi="TimesNewRoman" w:cs="TimesNewRoman" w:hint="eastAsia"/>
          <w:bCs/>
          <w:sz w:val="32"/>
          <w:szCs w:val="32"/>
        </w:rPr>
      </w:pPr>
      <w:r w:rsidRPr="007C6D06">
        <w:rPr>
          <w:rFonts w:ascii="TimesNewRoman" w:eastAsia="仿宋_GB2312" w:hAnsi="TimesNewRoman" w:cs="TimesNewRoman" w:hint="eastAsia"/>
          <w:bCs/>
          <w:sz w:val="32"/>
          <w:szCs w:val="32"/>
        </w:rPr>
        <w:t>（三）加强党建和党风廉政建设。学习贯彻习近平新时代中国特色社会主义思想和党的二十大精神。继续加强党建工作，推</w:t>
      </w:r>
      <w:r w:rsidRPr="007C6D06">
        <w:rPr>
          <w:rFonts w:ascii="TimesNewRoman" w:eastAsia="仿宋_GB2312" w:hAnsi="TimesNewRoman" w:cs="TimesNewRoman" w:hint="eastAsia"/>
          <w:bCs/>
          <w:sz w:val="32"/>
          <w:szCs w:val="32"/>
        </w:rPr>
        <w:lastRenderedPageBreak/>
        <w:t>进支部标准化建设，坚持党建引领持续推进党建和业务工作有效融合，以高质量党建</w:t>
      </w:r>
      <w:proofErr w:type="gramStart"/>
      <w:r w:rsidRPr="007C6D06">
        <w:rPr>
          <w:rFonts w:ascii="TimesNewRoman" w:eastAsia="仿宋_GB2312" w:hAnsi="TimesNewRoman" w:cs="TimesNewRoman" w:hint="eastAsia"/>
          <w:bCs/>
          <w:sz w:val="32"/>
          <w:szCs w:val="32"/>
        </w:rPr>
        <w:t>引领疾控工作</w:t>
      </w:r>
      <w:proofErr w:type="gramEnd"/>
      <w:r w:rsidRPr="007C6D06">
        <w:rPr>
          <w:rFonts w:ascii="TimesNewRoman" w:eastAsia="仿宋_GB2312" w:hAnsi="TimesNewRoman" w:cs="TimesNewRoman" w:hint="eastAsia"/>
          <w:bCs/>
          <w:sz w:val="32"/>
          <w:szCs w:val="32"/>
        </w:rPr>
        <w:t>争先进位；开展党风廉政教育，抓住时间节点，防范廉政风险。</w:t>
      </w:r>
    </w:p>
    <w:p w:rsidR="00681BE0" w:rsidRPr="00DD638D" w:rsidRDefault="00681BE0" w:rsidP="007C6D06">
      <w:pPr>
        <w:pStyle w:val="a3"/>
        <w:adjustRightInd w:val="0"/>
        <w:snapToGrid w:val="0"/>
        <w:spacing w:before="0" w:beforeAutospacing="0" w:after="0" w:afterAutospacing="0" w:line="560" w:lineRule="exact"/>
        <w:ind w:firstLineChars="200" w:firstLine="640"/>
        <w:jc w:val="both"/>
        <w:rPr>
          <w:rFonts w:ascii="仿宋" w:eastAsia="仿宋" w:hAnsi="仿宋" w:cs="TimesNewRoman" w:hint="eastAsia"/>
          <w:bCs/>
          <w:sz w:val="32"/>
          <w:szCs w:val="32"/>
        </w:rPr>
      </w:pPr>
      <w:r>
        <w:rPr>
          <w:rFonts w:ascii="TimesNewRoman" w:eastAsia="仿宋_GB2312" w:hAnsi="TimesNewRoman" w:cs="TimesNewRoman" w:hint="eastAsia"/>
          <w:bCs/>
          <w:sz w:val="32"/>
          <w:szCs w:val="32"/>
        </w:rPr>
        <w:t xml:space="preserve">                                               </w:t>
      </w:r>
      <w:r w:rsidR="00DD638D">
        <w:rPr>
          <w:rFonts w:ascii="仿宋" w:eastAsia="仿宋" w:hAnsi="仿宋" w:cs="TimesNewRoman" w:hint="eastAsia"/>
          <w:bCs/>
          <w:sz w:val="32"/>
          <w:szCs w:val="32"/>
        </w:rPr>
        <w:t xml:space="preserve">          </w:t>
      </w:r>
      <w:r w:rsidR="00C45D2E">
        <w:rPr>
          <w:rFonts w:ascii="仿宋" w:eastAsia="仿宋" w:hAnsi="仿宋" w:cs="TimesNewRoman" w:hint="eastAsia"/>
          <w:bCs/>
          <w:sz w:val="32"/>
          <w:szCs w:val="32"/>
        </w:rPr>
        <w:t xml:space="preserve">            </w:t>
      </w:r>
      <w:r w:rsidR="003334B9">
        <w:rPr>
          <w:rFonts w:ascii="仿宋" w:eastAsia="仿宋" w:hAnsi="仿宋" w:cs="TimesNewRoman" w:hint="eastAsia"/>
          <w:bCs/>
          <w:sz w:val="32"/>
          <w:szCs w:val="32"/>
        </w:rPr>
        <w:t xml:space="preserve">      </w:t>
      </w:r>
      <w:r w:rsidR="007C6D06">
        <w:rPr>
          <w:rFonts w:ascii="仿宋" w:eastAsia="仿宋" w:hAnsi="仿宋" w:cs="TimesNewRoman" w:hint="eastAsia"/>
          <w:bCs/>
          <w:sz w:val="32"/>
          <w:szCs w:val="32"/>
        </w:rPr>
        <w:t xml:space="preserve">                                          </w:t>
      </w:r>
    </w:p>
    <w:p w:rsidR="00E907C4" w:rsidRPr="00E907C4" w:rsidRDefault="00E907C4" w:rsidP="00E907C4">
      <w:pPr>
        <w:pStyle w:val="a3"/>
        <w:adjustRightInd w:val="0"/>
        <w:snapToGrid w:val="0"/>
        <w:spacing w:line="560" w:lineRule="exact"/>
        <w:jc w:val="center"/>
        <w:rPr>
          <w:rFonts w:ascii="TimesNewRoman" w:eastAsia="黑体" w:hAnsi="TimesNewRoman" w:cs="TimesNewRoman"/>
          <w:bCs/>
          <w:sz w:val="36"/>
          <w:szCs w:val="36"/>
        </w:rPr>
      </w:pPr>
      <w:r w:rsidRPr="00E907C4">
        <w:rPr>
          <w:rFonts w:ascii="TimesNewRoman" w:eastAsia="黑体" w:hAnsi="TimesNewRoman" w:cs="TimesNewRoman" w:hint="eastAsia"/>
          <w:bCs/>
          <w:sz w:val="36"/>
          <w:szCs w:val="36"/>
        </w:rPr>
        <w:t>第二部分</w:t>
      </w:r>
      <w:r w:rsidRPr="00E907C4">
        <w:rPr>
          <w:rFonts w:ascii="TimesNewRoman" w:eastAsia="黑体" w:hAnsi="TimesNewRoman" w:cs="TimesNewRoman" w:hint="eastAsia"/>
          <w:bCs/>
          <w:sz w:val="36"/>
          <w:szCs w:val="36"/>
        </w:rPr>
        <w:t xml:space="preserve"> 2023</w:t>
      </w:r>
      <w:r w:rsidR="00931F93">
        <w:rPr>
          <w:rFonts w:ascii="TimesNewRoman" w:eastAsia="黑体" w:hAnsi="TimesNewRoman" w:cs="TimesNewRoman" w:hint="eastAsia"/>
          <w:bCs/>
          <w:sz w:val="36"/>
          <w:szCs w:val="36"/>
        </w:rPr>
        <w:t>年部门</w:t>
      </w:r>
      <w:r w:rsidRPr="00E907C4">
        <w:rPr>
          <w:rFonts w:ascii="TimesNewRoman" w:eastAsia="黑体" w:hAnsi="TimesNewRoman" w:cs="TimesNewRoman" w:hint="eastAsia"/>
          <w:bCs/>
          <w:sz w:val="36"/>
          <w:szCs w:val="36"/>
        </w:rPr>
        <w:t>预算表</w:t>
      </w:r>
    </w:p>
    <w:p w:rsidR="00E907C4" w:rsidRPr="009A3CA3" w:rsidRDefault="00E907C4" w:rsidP="009A3CA3">
      <w:pPr>
        <w:pStyle w:val="a3"/>
        <w:adjustRightInd w:val="0"/>
        <w:snapToGrid w:val="0"/>
        <w:spacing w:line="560" w:lineRule="exact"/>
        <w:ind w:firstLineChars="196" w:firstLine="627"/>
        <w:jc w:val="center"/>
        <w:rPr>
          <w:rFonts w:ascii="TimesNewRoman" w:eastAsia="仿宋_GB2312" w:hAnsi="TimesNewRoman" w:cs="TimesNewRoman"/>
          <w:bCs/>
          <w:sz w:val="32"/>
          <w:szCs w:val="32"/>
        </w:rPr>
      </w:pPr>
      <w:r w:rsidRPr="009A3CA3">
        <w:rPr>
          <w:rFonts w:ascii="TimesNewRoman" w:eastAsia="仿宋_GB2312" w:hAnsi="TimesNewRoman" w:cs="TimesNewRoman" w:hint="eastAsia"/>
          <w:bCs/>
          <w:sz w:val="32"/>
          <w:szCs w:val="32"/>
        </w:rPr>
        <w:t>见附件</w:t>
      </w:r>
      <w:r w:rsidRPr="009A3CA3">
        <w:rPr>
          <w:rFonts w:ascii="TimesNewRoman" w:eastAsia="仿宋_GB2312" w:hAnsi="TimesNewRoman" w:cs="TimesNewRoman" w:hint="eastAsia"/>
          <w:bCs/>
          <w:sz w:val="32"/>
          <w:szCs w:val="32"/>
        </w:rPr>
        <w:t>1-2</w:t>
      </w:r>
    </w:p>
    <w:p w:rsidR="00E907C4" w:rsidRDefault="00E907C4" w:rsidP="00E907C4">
      <w:r>
        <w:t xml:space="preserve">                                        </w:t>
      </w:r>
    </w:p>
    <w:p w:rsidR="00E907C4" w:rsidRDefault="00E907C4" w:rsidP="00DD638D">
      <w:pPr>
        <w:pStyle w:val="a3"/>
        <w:adjustRightInd w:val="0"/>
        <w:snapToGrid w:val="0"/>
        <w:spacing w:line="560" w:lineRule="exact"/>
        <w:jc w:val="center"/>
        <w:rPr>
          <w:rFonts w:ascii="TimesNewRoman" w:eastAsia="黑体" w:hAnsi="TimesNewRoman" w:cs="TimesNewRoman" w:hint="eastAsia"/>
          <w:bCs/>
          <w:sz w:val="36"/>
          <w:szCs w:val="36"/>
        </w:rPr>
      </w:pPr>
      <w:r w:rsidRPr="00E907C4">
        <w:rPr>
          <w:rFonts w:ascii="TimesNewRoman" w:eastAsia="黑体" w:hAnsi="TimesNewRoman" w:cs="TimesNewRoman" w:hint="eastAsia"/>
          <w:bCs/>
          <w:sz w:val="36"/>
          <w:szCs w:val="36"/>
        </w:rPr>
        <w:t>第三部分</w:t>
      </w:r>
      <w:r w:rsidRPr="00E907C4">
        <w:rPr>
          <w:rFonts w:ascii="TimesNewRoman" w:eastAsia="黑体" w:hAnsi="TimesNewRoman" w:cs="TimesNewRoman" w:hint="eastAsia"/>
          <w:bCs/>
          <w:sz w:val="36"/>
          <w:szCs w:val="36"/>
        </w:rPr>
        <w:t xml:space="preserve"> 2023</w:t>
      </w:r>
      <w:r w:rsidR="00931F93">
        <w:rPr>
          <w:rFonts w:ascii="TimesNewRoman" w:eastAsia="黑体" w:hAnsi="TimesNewRoman" w:cs="TimesNewRoman" w:hint="eastAsia"/>
          <w:bCs/>
          <w:sz w:val="36"/>
          <w:szCs w:val="36"/>
        </w:rPr>
        <w:t>年部门</w:t>
      </w:r>
      <w:r w:rsidRPr="00E907C4">
        <w:rPr>
          <w:rFonts w:ascii="TimesNewRoman" w:eastAsia="黑体" w:hAnsi="TimesNewRoman" w:cs="TimesNewRoman" w:hint="eastAsia"/>
          <w:bCs/>
          <w:sz w:val="36"/>
          <w:szCs w:val="36"/>
        </w:rPr>
        <w:t>预算情况说明</w:t>
      </w:r>
    </w:p>
    <w:p w:rsidR="00DD638D" w:rsidRPr="00DD638D" w:rsidRDefault="00DD638D" w:rsidP="00DD638D">
      <w:pPr>
        <w:pStyle w:val="a3"/>
        <w:adjustRightInd w:val="0"/>
        <w:snapToGrid w:val="0"/>
        <w:spacing w:line="560" w:lineRule="exact"/>
        <w:jc w:val="center"/>
        <w:rPr>
          <w:rFonts w:ascii="TimesNewRoman" w:eastAsia="黑体" w:hAnsi="TimesNewRoman" w:cs="TimesNewRoman"/>
          <w:bCs/>
          <w:sz w:val="36"/>
          <w:szCs w:val="36"/>
        </w:rPr>
      </w:pPr>
    </w:p>
    <w:p w:rsidR="00E907C4" w:rsidRPr="00E907C4" w:rsidRDefault="00E907C4" w:rsidP="00E907C4">
      <w:pPr>
        <w:pStyle w:val="a3"/>
        <w:adjustRightInd w:val="0"/>
        <w:snapToGrid w:val="0"/>
        <w:spacing w:line="560" w:lineRule="exact"/>
        <w:ind w:firstLineChars="196" w:firstLine="627"/>
        <w:rPr>
          <w:rFonts w:ascii="TimesNewRoman" w:eastAsia="黑体" w:hAnsi="TimesNewRoman" w:cs="TimesNewRoman"/>
          <w:bCs/>
          <w:sz w:val="32"/>
          <w:szCs w:val="32"/>
        </w:rPr>
      </w:pPr>
      <w:r w:rsidRPr="00E907C4">
        <w:rPr>
          <w:rFonts w:ascii="TimesNewRoman" w:eastAsia="黑体" w:hAnsi="TimesNewRoman" w:cs="TimesNewRoman" w:hint="eastAsia"/>
          <w:bCs/>
          <w:sz w:val="32"/>
          <w:szCs w:val="32"/>
        </w:rPr>
        <w:t>一、关于</w:t>
      </w:r>
      <w:r w:rsidRPr="00E907C4">
        <w:rPr>
          <w:rFonts w:ascii="TimesNewRoman" w:eastAsia="黑体" w:hAnsi="TimesNewRoman" w:cs="TimesNewRoman" w:hint="eastAsia"/>
          <w:bCs/>
          <w:sz w:val="32"/>
          <w:szCs w:val="32"/>
        </w:rPr>
        <w:t>2023</w:t>
      </w:r>
      <w:r w:rsidRPr="00E907C4">
        <w:rPr>
          <w:rFonts w:ascii="TimesNewRoman" w:eastAsia="黑体" w:hAnsi="TimesNewRoman" w:cs="TimesNewRoman" w:hint="eastAsia"/>
          <w:bCs/>
          <w:sz w:val="32"/>
          <w:szCs w:val="32"/>
        </w:rPr>
        <w:t>年收支总表的说明</w:t>
      </w:r>
    </w:p>
    <w:p w:rsidR="00E907C4" w:rsidRPr="009A3CA3" w:rsidRDefault="00E907C4" w:rsidP="00681BE0">
      <w:pPr>
        <w:pStyle w:val="a3"/>
        <w:adjustRightInd w:val="0"/>
        <w:snapToGrid w:val="0"/>
        <w:spacing w:line="560" w:lineRule="exact"/>
        <w:ind w:firstLineChars="200" w:firstLine="640"/>
        <w:rPr>
          <w:rFonts w:ascii="TimesNewRoman" w:eastAsia="仿宋_GB2312" w:hAnsi="TimesNewRoman" w:cs="TimesNewRoman"/>
          <w:sz w:val="32"/>
          <w:szCs w:val="32"/>
        </w:rPr>
      </w:pPr>
      <w:r w:rsidRPr="009A3CA3">
        <w:rPr>
          <w:rFonts w:ascii="TimesNewRoman" w:eastAsia="仿宋_GB2312" w:hAnsi="TimesNewRoman" w:cs="TimesNewRoman" w:hint="eastAsia"/>
          <w:sz w:val="32"/>
          <w:szCs w:val="32"/>
        </w:rPr>
        <w:t>按照综合预算的原则，淮北市</w:t>
      </w:r>
      <w:r w:rsidR="00414CAA">
        <w:rPr>
          <w:rFonts w:ascii="TimesNewRoman" w:eastAsia="仿宋_GB2312" w:hAnsi="TimesNewRoman" w:cs="TimesNewRoman" w:hint="eastAsia"/>
          <w:sz w:val="32"/>
          <w:szCs w:val="32"/>
        </w:rPr>
        <w:t>疾病预防控制中心</w:t>
      </w:r>
      <w:r w:rsidRPr="009A3CA3">
        <w:rPr>
          <w:rFonts w:ascii="TimesNewRoman" w:eastAsia="仿宋_GB2312" w:hAnsi="TimesNewRoman" w:cs="TimesNewRoman" w:hint="eastAsia"/>
          <w:sz w:val="32"/>
          <w:szCs w:val="32"/>
        </w:rPr>
        <w:t>所有收入和支出均纳入部门（单位）预算管理。淮北市</w:t>
      </w:r>
      <w:r w:rsidR="00414CAA">
        <w:rPr>
          <w:rFonts w:ascii="TimesNewRoman" w:eastAsia="仿宋_GB2312" w:hAnsi="TimesNewRoman" w:cs="TimesNewRoman" w:hint="eastAsia"/>
          <w:sz w:val="32"/>
          <w:szCs w:val="32"/>
        </w:rPr>
        <w:t>疾病预防控制中心</w:t>
      </w:r>
      <w:r w:rsidRPr="009A3CA3">
        <w:rPr>
          <w:rFonts w:ascii="TimesNewRoman" w:eastAsia="仿宋_GB2312" w:hAnsi="TimesNewRoman" w:cs="TimesNewRoman" w:hint="eastAsia"/>
          <w:sz w:val="32"/>
          <w:szCs w:val="32"/>
        </w:rPr>
        <w:t>2023</w:t>
      </w:r>
      <w:r w:rsidRPr="009A3CA3">
        <w:rPr>
          <w:rFonts w:ascii="TimesNewRoman" w:eastAsia="仿宋_GB2312" w:hAnsi="TimesNewRoman" w:cs="TimesNewRoman" w:hint="eastAsia"/>
          <w:sz w:val="32"/>
          <w:szCs w:val="32"/>
        </w:rPr>
        <w:t>年收支总预算</w:t>
      </w:r>
      <w:r w:rsidR="00414CAA">
        <w:rPr>
          <w:rFonts w:ascii="TimesNewRoman" w:eastAsia="仿宋_GB2312" w:hAnsi="TimesNewRoman" w:cs="TimesNewRoman" w:hint="eastAsia"/>
          <w:sz w:val="32"/>
          <w:szCs w:val="32"/>
        </w:rPr>
        <w:t>2823.49</w:t>
      </w:r>
      <w:r w:rsidRPr="009A3CA3">
        <w:rPr>
          <w:rFonts w:ascii="TimesNewRoman" w:eastAsia="仿宋_GB2312" w:hAnsi="TimesNewRoman" w:cs="TimesNewRoman" w:hint="eastAsia"/>
          <w:sz w:val="32"/>
          <w:szCs w:val="32"/>
        </w:rPr>
        <w:t>万元，</w:t>
      </w:r>
      <w:r w:rsidR="00414CAA" w:rsidRPr="00414CAA">
        <w:rPr>
          <w:rFonts w:ascii="TimesNewRoman" w:eastAsia="仿宋_GB2312" w:hAnsi="TimesNewRoman" w:cs="TimesNewRoman" w:hint="eastAsia"/>
          <w:sz w:val="32"/>
          <w:szCs w:val="32"/>
        </w:rPr>
        <w:t>“收入全部是一般公共预算拨款收入</w:t>
      </w:r>
      <w:r w:rsidR="00414CAA">
        <w:rPr>
          <w:rFonts w:ascii="TimesNewRoman" w:eastAsia="仿宋_GB2312" w:hAnsi="TimesNewRoman" w:cs="TimesNewRoman" w:hint="eastAsia"/>
          <w:sz w:val="32"/>
          <w:szCs w:val="32"/>
        </w:rPr>
        <w:t>2823.49</w:t>
      </w:r>
      <w:r w:rsidR="00414CAA" w:rsidRPr="00414CAA">
        <w:rPr>
          <w:rFonts w:ascii="TimesNewRoman" w:eastAsia="仿宋_GB2312" w:hAnsi="TimesNewRoman" w:cs="TimesNewRoman" w:hint="eastAsia"/>
          <w:sz w:val="32"/>
          <w:szCs w:val="32"/>
        </w:rPr>
        <w:t>万元”；</w:t>
      </w:r>
      <w:r w:rsidRPr="009A3CA3">
        <w:rPr>
          <w:rFonts w:ascii="TimesNewRoman" w:eastAsia="仿宋_GB2312" w:hAnsi="TimesNewRoman" w:cs="TimesNewRoman" w:hint="eastAsia"/>
          <w:sz w:val="32"/>
          <w:szCs w:val="32"/>
        </w:rPr>
        <w:t>支出包括：社会保障和就业支出、卫生健康支出、住房保障支出。</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二、关于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年收入总表的说明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151349">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年收入预算</w:t>
      </w:r>
      <w:r w:rsidR="00151349">
        <w:rPr>
          <w:rFonts w:ascii="TimesNewRoman" w:eastAsia="仿宋_GB2312" w:hAnsi="TimesNewRoman" w:cs="TimesNewRoman" w:hint="eastAsia"/>
          <w:kern w:val="0"/>
          <w:sz w:val="32"/>
          <w:szCs w:val="32"/>
        </w:rPr>
        <w:t>2823.49</w:t>
      </w:r>
      <w:r w:rsidRPr="009A3CA3">
        <w:rPr>
          <w:rFonts w:ascii="TimesNewRoman" w:eastAsia="仿宋_GB2312" w:hAnsi="TimesNewRoman" w:cs="TimesNewRoman" w:hint="eastAsia"/>
          <w:kern w:val="0"/>
          <w:sz w:val="32"/>
          <w:szCs w:val="32"/>
        </w:rPr>
        <w:t>万元，其中，本年收入</w:t>
      </w:r>
      <w:r w:rsidR="00151349">
        <w:rPr>
          <w:rFonts w:ascii="TimesNewRoman" w:eastAsia="仿宋_GB2312" w:hAnsi="TimesNewRoman" w:cs="TimesNewRoman" w:hint="eastAsia"/>
          <w:kern w:val="0"/>
          <w:sz w:val="32"/>
          <w:szCs w:val="32"/>
        </w:rPr>
        <w:t>2823.49</w:t>
      </w:r>
      <w:r w:rsidRPr="009A3CA3">
        <w:rPr>
          <w:rFonts w:ascii="TimesNewRoman" w:eastAsia="仿宋_GB2312" w:hAnsi="TimesNewRoman" w:cs="TimesNewRoman" w:hint="eastAsia"/>
          <w:kern w:val="0"/>
          <w:sz w:val="32"/>
          <w:szCs w:val="32"/>
        </w:rPr>
        <w:t>万元。</w:t>
      </w:r>
    </w:p>
    <w:p w:rsidR="00E907C4" w:rsidRPr="009A3CA3" w:rsidRDefault="00E907C4" w:rsidP="009A3CA3">
      <w:pPr>
        <w:ind w:firstLineChars="200" w:firstLine="643"/>
        <w:rPr>
          <w:rFonts w:ascii="TimesNewRoman" w:eastAsia="仿宋_GB2312" w:hAnsi="TimesNewRoman" w:cs="TimesNewRoman"/>
          <w:kern w:val="0"/>
          <w:sz w:val="32"/>
          <w:szCs w:val="32"/>
        </w:rPr>
      </w:pPr>
      <w:r w:rsidRPr="009A3CA3">
        <w:rPr>
          <w:rFonts w:ascii="TimesNewRoman" w:eastAsia="仿宋_GB2312" w:hAnsi="TimesNewRoman" w:cs="TimesNewRoman" w:hint="eastAsia"/>
          <w:b/>
          <w:kern w:val="0"/>
          <w:sz w:val="32"/>
          <w:szCs w:val="32"/>
        </w:rPr>
        <w:t>（一）本年收入</w:t>
      </w:r>
      <w:r w:rsidR="00151349">
        <w:rPr>
          <w:rFonts w:ascii="TimesNewRoman" w:eastAsia="仿宋_GB2312" w:hAnsi="TimesNewRoman" w:cs="TimesNewRoman" w:hint="eastAsia"/>
          <w:b/>
          <w:kern w:val="0"/>
          <w:sz w:val="32"/>
          <w:szCs w:val="32"/>
        </w:rPr>
        <w:t>2823.49</w:t>
      </w:r>
      <w:r w:rsidRPr="009A3CA3">
        <w:rPr>
          <w:rFonts w:ascii="TimesNewRoman" w:eastAsia="仿宋_GB2312" w:hAnsi="TimesNewRoman" w:cs="TimesNewRoman" w:hint="eastAsia"/>
          <w:b/>
          <w:kern w:val="0"/>
          <w:sz w:val="32"/>
          <w:szCs w:val="32"/>
        </w:rPr>
        <w:t>万元，</w:t>
      </w:r>
      <w:r w:rsidRPr="009A3CA3">
        <w:rPr>
          <w:rFonts w:ascii="TimesNewRoman" w:eastAsia="仿宋_GB2312" w:hAnsi="TimesNewRoman" w:cs="TimesNewRoman" w:hint="eastAsia"/>
          <w:kern w:val="0"/>
          <w:sz w:val="32"/>
          <w:szCs w:val="32"/>
        </w:rPr>
        <w:t>主要包括：一般公共预算拨款收入</w:t>
      </w:r>
      <w:r w:rsidR="00151349">
        <w:rPr>
          <w:rFonts w:ascii="TimesNewRoman" w:eastAsia="仿宋_GB2312" w:hAnsi="TimesNewRoman" w:cs="TimesNewRoman" w:hint="eastAsia"/>
          <w:kern w:val="0"/>
          <w:sz w:val="32"/>
          <w:szCs w:val="32"/>
        </w:rPr>
        <w:t>2823.49</w:t>
      </w:r>
      <w:r w:rsidRPr="009A3CA3">
        <w:rPr>
          <w:rFonts w:ascii="TimesNewRoman" w:eastAsia="仿宋_GB2312" w:hAnsi="TimesNewRoman" w:cs="TimesNewRoman" w:hint="eastAsia"/>
          <w:kern w:val="0"/>
          <w:sz w:val="32"/>
          <w:szCs w:val="32"/>
        </w:rPr>
        <w:t>万元，占</w:t>
      </w:r>
      <w:r w:rsidR="00151349">
        <w:rPr>
          <w:rFonts w:ascii="TimesNewRoman" w:eastAsia="仿宋_GB2312" w:hAnsi="TimesNewRoman" w:cs="TimesNewRoman" w:hint="eastAsia"/>
          <w:kern w:val="0"/>
          <w:sz w:val="32"/>
          <w:szCs w:val="32"/>
        </w:rPr>
        <w:t>100</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，比</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年预算增加</w:t>
      </w:r>
      <w:r w:rsidR="00151349">
        <w:rPr>
          <w:rFonts w:ascii="TimesNewRoman" w:eastAsia="仿宋_GB2312" w:hAnsi="TimesNewRoman" w:cs="TimesNewRoman" w:hint="eastAsia"/>
          <w:kern w:val="0"/>
          <w:sz w:val="32"/>
          <w:szCs w:val="32"/>
        </w:rPr>
        <w:t>318.68</w:t>
      </w:r>
      <w:r w:rsidRPr="009A3CA3">
        <w:rPr>
          <w:rFonts w:ascii="TimesNewRoman" w:eastAsia="仿宋_GB2312" w:hAnsi="TimesNewRoman" w:cs="TimesNewRoman" w:hint="eastAsia"/>
          <w:kern w:val="0"/>
          <w:sz w:val="32"/>
          <w:szCs w:val="32"/>
        </w:rPr>
        <w:t>万</w:t>
      </w:r>
      <w:r w:rsidRPr="009A3CA3">
        <w:rPr>
          <w:rFonts w:ascii="TimesNewRoman" w:eastAsia="仿宋_GB2312" w:hAnsi="TimesNewRoman" w:cs="TimesNewRoman" w:hint="eastAsia"/>
          <w:kern w:val="0"/>
          <w:sz w:val="32"/>
          <w:szCs w:val="32"/>
        </w:rPr>
        <w:lastRenderedPageBreak/>
        <w:t>元，</w:t>
      </w:r>
      <w:r w:rsidRPr="00A80177">
        <w:rPr>
          <w:rFonts w:ascii="TimesNewRoman" w:eastAsia="仿宋_GB2312" w:hAnsi="TimesNewRoman" w:cs="TimesNewRoman" w:hint="eastAsia"/>
          <w:kern w:val="0"/>
          <w:sz w:val="32"/>
          <w:szCs w:val="32"/>
        </w:rPr>
        <w:t>增长</w:t>
      </w:r>
      <w:r w:rsidR="00151349" w:rsidRPr="00A80177">
        <w:rPr>
          <w:rFonts w:ascii="TimesNewRoman" w:eastAsia="仿宋_GB2312" w:hAnsi="TimesNewRoman" w:cs="TimesNewRoman" w:hint="eastAsia"/>
          <w:kern w:val="0"/>
          <w:sz w:val="32"/>
          <w:szCs w:val="32"/>
        </w:rPr>
        <w:t>12.72</w:t>
      </w:r>
      <w:r w:rsidRPr="00A80177">
        <w:rPr>
          <w:rFonts w:ascii="TimesNewRoman" w:eastAsia="仿宋_GB2312" w:hAnsi="TimesNewRoman" w:cs="TimesNewRoman" w:hint="eastAsia"/>
          <w:kern w:val="0"/>
          <w:sz w:val="32"/>
          <w:szCs w:val="32"/>
        </w:rPr>
        <w:t>%</w:t>
      </w:r>
      <w:r w:rsidRPr="00A80177">
        <w:rPr>
          <w:rFonts w:ascii="TimesNewRoman" w:eastAsia="仿宋_GB2312" w:hAnsi="TimesNewRoman" w:cs="TimesNewRoman" w:hint="eastAsia"/>
          <w:kern w:val="0"/>
          <w:sz w:val="32"/>
          <w:szCs w:val="32"/>
        </w:rPr>
        <w:t>，原因主要是</w:t>
      </w:r>
      <w:r w:rsidR="00E0100F">
        <w:rPr>
          <w:rFonts w:ascii="TimesNewRoman" w:eastAsia="仿宋_GB2312" w:hAnsi="TimesNewRoman" w:cs="TimesNewRoman" w:hint="eastAsia"/>
          <w:kern w:val="0"/>
          <w:sz w:val="32"/>
          <w:szCs w:val="32"/>
        </w:rPr>
        <w:t>正常调资和</w:t>
      </w:r>
      <w:r w:rsidR="00D53BC9" w:rsidRPr="00A80177">
        <w:rPr>
          <w:rFonts w:ascii="TimesNewRoman" w:eastAsia="仿宋_GB2312" w:hAnsi="TimesNewRoman" w:cs="TimesNewRoman" w:hint="eastAsia"/>
          <w:kern w:val="0"/>
          <w:sz w:val="32"/>
          <w:szCs w:val="32"/>
        </w:rPr>
        <w:t>基础绩效纳入年初预算，社保、公积金等支出增加</w:t>
      </w:r>
      <w:r w:rsidRPr="00A80177">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政府性基金预算拨款收入</w:t>
      </w:r>
      <w:r w:rsidR="00151349">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万元，占</w:t>
      </w:r>
      <w:r w:rsidR="00151349">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，比</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年预算增加</w:t>
      </w:r>
      <w:r w:rsidR="00151349">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万元，增长</w:t>
      </w:r>
      <w:r w:rsidR="00151349">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，原因主要是</w:t>
      </w:r>
      <w:r w:rsidR="00151349" w:rsidRPr="00151349">
        <w:rPr>
          <w:rFonts w:ascii="TimesNewRoman" w:eastAsia="仿宋_GB2312" w:hAnsi="TimesNewRoman" w:cs="TimesNewRoman" w:hint="eastAsia"/>
          <w:kern w:val="0"/>
          <w:sz w:val="32"/>
          <w:szCs w:val="32"/>
        </w:rPr>
        <w:t>本单位无政府性基金预算拨款收入</w:t>
      </w:r>
      <w:r w:rsidRPr="009A3CA3">
        <w:rPr>
          <w:rFonts w:ascii="TimesNewRoman" w:eastAsia="仿宋_GB2312" w:hAnsi="TimesNewRoman" w:cs="TimesNewRoman" w:hint="eastAsia"/>
          <w:kern w:val="0"/>
          <w:sz w:val="32"/>
          <w:szCs w:val="32"/>
        </w:rPr>
        <w:t>；财政专户管理资金收入</w:t>
      </w:r>
      <w:r w:rsidR="00151349">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万元，占</w:t>
      </w:r>
      <w:r w:rsidR="00151349">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，比</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年预算增加</w:t>
      </w:r>
      <w:r w:rsidR="00151349">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万元，增长</w:t>
      </w:r>
      <w:r w:rsidR="00151349">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，原因主要是</w:t>
      </w:r>
      <w:r w:rsidR="00151349" w:rsidRPr="00151349">
        <w:rPr>
          <w:rFonts w:ascii="TimesNewRoman" w:eastAsia="仿宋_GB2312" w:hAnsi="TimesNewRoman" w:cs="TimesNewRoman" w:hint="eastAsia"/>
          <w:kern w:val="0"/>
          <w:sz w:val="32"/>
          <w:szCs w:val="32"/>
        </w:rPr>
        <w:t>本单位无财政专户管理资金收入</w:t>
      </w:r>
      <w:r w:rsidRPr="009A3CA3">
        <w:rPr>
          <w:rFonts w:ascii="TimesNewRoman" w:eastAsia="仿宋_GB2312" w:hAnsi="TimesNewRoman" w:cs="TimesNewRoman" w:hint="eastAsia"/>
          <w:kern w:val="0"/>
          <w:sz w:val="32"/>
          <w:szCs w:val="32"/>
        </w:rPr>
        <w:t>。</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三、关于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年支出总表的说明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D625FE">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年支出预算</w:t>
      </w:r>
      <w:r w:rsidR="00D625FE">
        <w:rPr>
          <w:rFonts w:ascii="TimesNewRoman" w:eastAsia="仿宋_GB2312" w:hAnsi="TimesNewRoman" w:cs="TimesNewRoman" w:hint="eastAsia"/>
          <w:kern w:val="0"/>
          <w:sz w:val="32"/>
          <w:szCs w:val="32"/>
        </w:rPr>
        <w:t>2823.49</w:t>
      </w:r>
      <w:r w:rsidRPr="009A3CA3">
        <w:rPr>
          <w:rFonts w:ascii="TimesNewRoman" w:eastAsia="仿宋_GB2312" w:hAnsi="TimesNewRoman" w:cs="TimesNewRoman" w:hint="eastAsia"/>
          <w:kern w:val="0"/>
          <w:sz w:val="32"/>
          <w:szCs w:val="32"/>
        </w:rPr>
        <w:t>万元，比</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年预算增加</w:t>
      </w:r>
      <w:r w:rsidR="00D625FE">
        <w:rPr>
          <w:rFonts w:ascii="TimesNewRoman" w:eastAsia="仿宋_GB2312" w:hAnsi="TimesNewRoman" w:cs="TimesNewRoman" w:hint="eastAsia"/>
          <w:kern w:val="0"/>
          <w:sz w:val="32"/>
          <w:szCs w:val="32"/>
        </w:rPr>
        <w:t>318.68</w:t>
      </w:r>
      <w:r w:rsidRPr="009A3CA3">
        <w:rPr>
          <w:rFonts w:ascii="TimesNewRoman" w:eastAsia="仿宋_GB2312" w:hAnsi="TimesNewRoman" w:cs="TimesNewRoman" w:hint="eastAsia"/>
          <w:kern w:val="0"/>
          <w:sz w:val="32"/>
          <w:szCs w:val="32"/>
        </w:rPr>
        <w:t>万元，增长</w:t>
      </w:r>
      <w:r w:rsidR="00D625FE">
        <w:rPr>
          <w:rFonts w:ascii="TimesNewRoman" w:eastAsia="仿宋_GB2312" w:hAnsi="TimesNewRoman" w:cs="TimesNewRoman" w:hint="eastAsia"/>
          <w:kern w:val="0"/>
          <w:sz w:val="32"/>
          <w:szCs w:val="32"/>
        </w:rPr>
        <w:t>12.72</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w:t>
      </w:r>
      <w:r w:rsidRPr="00A80177">
        <w:rPr>
          <w:rFonts w:ascii="TimesNewRoman" w:eastAsia="仿宋_GB2312" w:hAnsi="TimesNewRoman" w:cs="TimesNewRoman" w:hint="eastAsia"/>
          <w:kern w:val="0"/>
          <w:sz w:val="32"/>
          <w:szCs w:val="32"/>
        </w:rPr>
        <w:t>原因主要是</w:t>
      </w:r>
      <w:r w:rsidR="00E0100F">
        <w:rPr>
          <w:rFonts w:ascii="TimesNewRoman" w:eastAsia="仿宋_GB2312" w:hAnsi="TimesNewRoman" w:cs="TimesNewRoman" w:hint="eastAsia"/>
          <w:kern w:val="0"/>
          <w:sz w:val="32"/>
          <w:szCs w:val="32"/>
        </w:rPr>
        <w:t>正常调</w:t>
      </w:r>
      <w:r w:rsidR="00E0100F" w:rsidRPr="00E0100F">
        <w:rPr>
          <w:rFonts w:ascii="TimesNewRoman" w:eastAsia="仿宋_GB2312" w:hAnsi="TimesNewRoman" w:cs="TimesNewRoman" w:hint="eastAsia"/>
          <w:kern w:val="0"/>
          <w:sz w:val="32"/>
          <w:szCs w:val="32"/>
        </w:rPr>
        <w:t>资和</w:t>
      </w:r>
      <w:r w:rsidR="00A80177" w:rsidRPr="00A80177">
        <w:rPr>
          <w:rFonts w:ascii="TimesNewRoman" w:eastAsia="仿宋_GB2312" w:hAnsi="TimesNewRoman" w:cs="TimesNewRoman" w:hint="eastAsia"/>
          <w:kern w:val="0"/>
          <w:sz w:val="32"/>
          <w:szCs w:val="32"/>
        </w:rPr>
        <w:t>基础绩效纳入年初预算，社保、公积金等支出增加</w:t>
      </w:r>
      <w:r w:rsidRPr="009A3CA3">
        <w:rPr>
          <w:rFonts w:ascii="TimesNewRoman" w:eastAsia="仿宋_GB2312" w:hAnsi="TimesNewRoman" w:cs="TimesNewRoman" w:hint="eastAsia"/>
          <w:kern w:val="0"/>
          <w:sz w:val="32"/>
          <w:szCs w:val="32"/>
        </w:rPr>
        <w:t>。其中，基本支出</w:t>
      </w:r>
      <w:r w:rsidR="00D625FE">
        <w:rPr>
          <w:rFonts w:ascii="TimesNewRoman" w:eastAsia="仿宋_GB2312" w:hAnsi="TimesNewRoman" w:cs="TimesNewRoman" w:hint="eastAsia"/>
          <w:kern w:val="0"/>
          <w:sz w:val="32"/>
          <w:szCs w:val="32"/>
        </w:rPr>
        <w:t>2109.69</w:t>
      </w:r>
      <w:r w:rsidRPr="009A3CA3">
        <w:rPr>
          <w:rFonts w:ascii="TimesNewRoman" w:eastAsia="仿宋_GB2312" w:hAnsi="TimesNewRoman" w:cs="TimesNewRoman" w:hint="eastAsia"/>
          <w:kern w:val="0"/>
          <w:sz w:val="32"/>
          <w:szCs w:val="32"/>
        </w:rPr>
        <w:t>万元，占</w:t>
      </w:r>
      <w:r w:rsidR="00D625FE">
        <w:rPr>
          <w:rFonts w:ascii="TimesNewRoman" w:eastAsia="仿宋_GB2312" w:hAnsi="TimesNewRoman" w:cs="TimesNewRoman" w:hint="eastAsia"/>
          <w:kern w:val="0"/>
          <w:sz w:val="32"/>
          <w:szCs w:val="32"/>
        </w:rPr>
        <w:t>74.72</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，主要用于保障机构日常运转、完成日常工作任务；项目支出</w:t>
      </w:r>
      <w:r w:rsidR="00D625FE">
        <w:rPr>
          <w:rFonts w:ascii="TimesNewRoman" w:eastAsia="仿宋_GB2312" w:hAnsi="TimesNewRoman" w:cs="TimesNewRoman" w:hint="eastAsia"/>
          <w:kern w:val="0"/>
          <w:sz w:val="32"/>
          <w:szCs w:val="32"/>
        </w:rPr>
        <w:t>713.80</w:t>
      </w:r>
      <w:r w:rsidRPr="009A3CA3">
        <w:rPr>
          <w:rFonts w:ascii="TimesNewRoman" w:eastAsia="仿宋_GB2312" w:hAnsi="TimesNewRoman" w:cs="TimesNewRoman" w:hint="eastAsia"/>
          <w:kern w:val="0"/>
          <w:sz w:val="32"/>
          <w:szCs w:val="32"/>
        </w:rPr>
        <w:t>万元，占</w:t>
      </w:r>
      <w:r w:rsidR="00D625FE">
        <w:rPr>
          <w:rFonts w:ascii="TimesNewRoman" w:eastAsia="仿宋_GB2312" w:hAnsi="TimesNewRoman" w:cs="TimesNewRoman" w:hint="eastAsia"/>
          <w:kern w:val="0"/>
          <w:sz w:val="32"/>
          <w:szCs w:val="32"/>
        </w:rPr>
        <w:t>25.28</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，主要用于</w:t>
      </w:r>
      <w:r w:rsidR="009E13A1" w:rsidRPr="009E13A1">
        <w:rPr>
          <w:rFonts w:ascii="TimesNewRoman" w:eastAsia="仿宋_GB2312" w:hAnsi="TimesNewRoman" w:cs="TimesNewRoman" w:hint="eastAsia"/>
          <w:kern w:val="0"/>
          <w:sz w:val="32"/>
          <w:szCs w:val="32"/>
        </w:rPr>
        <w:t>保障公共卫生服务疾病预防控制等专项支出</w:t>
      </w:r>
      <w:r w:rsidRPr="009A3CA3">
        <w:rPr>
          <w:rFonts w:ascii="TimesNewRoman" w:eastAsia="仿宋_GB2312" w:hAnsi="TimesNewRoman" w:cs="TimesNewRoman" w:hint="eastAsia"/>
          <w:kern w:val="0"/>
          <w:sz w:val="32"/>
          <w:szCs w:val="32"/>
        </w:rPr>
        <w:t>。</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四、关于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年财政拨款收支总表的说明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590816">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年财政拨款收支预算</w:t>
      </w:r>
      <w:r w:rsidR="00590816">
        <w:rPr>
          <w:rFonts w:ascii="TimesNewRoman" w:eastAsia="仿宋_GB2312" w:hAnsi="TimesNewRoman" w:cs="TimesNewRoman" w:hint="eastAsia"/>
          <w:kern w:val="0"/>
          <w:sz w:val="32"/>
          <w:szCs w:val="32"/>
        </w:rPr>
        <w:t>2823.49</w:t>
      </w:r>
      <w:r w:rsidRPr="009A3CA3">
        <w:rPr>
          <w:rFonts w:ascii="TimesNewRoman" w:eastAsia="仿宋_GB2312" w:hAnsi="TimesNewRoman" w:cs="TimesNewRoman" w:hint="eastAsia"/>
          <w:kern w:val="0"/>
          <w:sz w:val="32"/>
          <w:szCs w:val="32"/>
        </w:rPr>
        <w:t>万元。收入按资金来源分为：一般公共预算拨款</w:t>
      </w:r>
      <w:r w:rsidR="00590816">
        <w:rPr>
          <w:rFonts w:ascii="TimesNewRoman" w:eastAsia="仿宋_GB2312" w:hAnsi="TimesNewRoman" w:cs="TimesNewRoman" w:hint="eastAsia"/>
          <w:kern w:val="0"/>
          <w:sz w:val="32"/>
          <w:szCs w:val="32"/>
        </w:rPr>
        <w:t>2823.49</w:t>
      </w:r>
      <w:r w:rsidRPr="009A3CA3">
        <w:rPr>
          <w:rFonts w:ascii="TimesNewRoman" w:eastAsia="仿宋_GB2312" w:hAnsi="TimesNewRoman" w:cs="TimesNewRoman" w:hint="eastAsia"/>
          <w:kern w:val="0"/>
          <w:sz w:val="32"/>
          <w:szCs w:val="32"/>
        </w:rPr>
        <w:t>万元、政府性基金预算拨款</w:t>
      </w:r>
      <w:r w:rsidR="00590816">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万元；按资金年度分为：本年财政拨款收入</w:t>
      </w:r>
      <w:r w:rsidR="00590816">
        <w:rPr>
          <w:rFonts w:ascii="TimesNewRoman" w:eastAsia="仿宋_GB2312" w:hAnsi="TimesNewRoman" w:cs="TimesNewRoman" w:hint="eastAsia"/>
          <w:kern w:val="0"/>
          <w:sz w:val="32"/>
          <w:szCs w:val="32"/>
        </w:rPr>
        <w:t>2823.49</w:t>
      </w:r>
      <w:r w:rsidRPr="009A3CA3">
        <w:rPr>
          <w:rFonts w:ascii="TimesNewRoman" w:eastAsia="仿宋_GB2312" w:hAnsi="TimesNewRoman" w:cs="TimesNewRoman" w:hint="eastAsia"/>
          <w:kern w:val="0"/>
          <w:sz w:val="32"/>
          <w:szCs w:val="32"/>
        </w:rPr>
        <w:t>万元。支出按功能分类分为：社会保障和就业支出</w:t>
      </w:r>
      <w:r w:rsidR="00590816">
        <w:rPr>
          <w:rFonts w:ascii="TimesNewRoman" w:eastAsia="仿宋_GB2312" w:hAnsi="TimesNewRoman" w:cs="TimesNewRoman" w:hint="eastAsia"/>
          <w:kern w:val="0"/>
          <w:sz w:val="32"/>
          <w:szCs w:val="32"/>
        </w:rPr>
        <w:t>668.97</w:t>
      </w:r>
      <w:r w:rsidRPr="009A3CA3">
        <w:rPr>
          <w:rFonts w:ascii="TimesNewRoman" w:eastAsia="仿宋_GB2312" w:hAnsi="TimesNewRoman" w:cs="TimesNewRoman" w:hint="eastAsia"/>
          <w:kern w:val="0"/>
          <w:sz w:val="32"/>
          <w:szCs w:val="32"/>
        </w:rPr>
        <w:t>万元，占</w:t>
      </w:r>
      <w:r w:rsidR="007D4684">
        <w:rPr>
          <w:rFonts w:ascii="TimesNewRoman" w:eastAsia="仿宋_GB2312" w:hAnsi="TimesNewRoman" w:cs="TimesNewRoman" w:hint="eastAsia"/>
          <w:kern w:val="0"/>
          <w:sz w:val="32"/>
          <w:szCs w:val="32"/>
        </w:rPr>
        <w:t>23.69</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；卫生健康支出</w:t>
      </w:r>
      <w:r w:rsidR="00590816">
        <w:rPr>
          <w:rFonts w:ascii="TimesNewRoman" w:eastAsia="仿宋_GB2312" w:hAnsi="TimesNewRoman" w:cs="TimesNewRoman" w:hint="eastAsia"/>
          <w:kern w:val="0"/>
          <w:sz w:val="32"/>
          <w:szCs w:val="32"/>
        </w:rPr>
        <w:t>1938.56</w:t>
      </w:r>
      <w:r w:rsidRPr="009A3CA3">
        <w:rPr>
          <w:rFonts w:ascii="TimesNewRoman" w:eastAsia="仿宋_GB2312" w:hAnsi="TimesNewRoman" w:cs="TimesNewRoman" w:hint="eastAsia"/>
          <w:kern w:val="0"/>
          <w:sz w:val="32"/>
          <w:szCs w:val="32"/>
        </w:rPr>
        <w:t>万元，占</w:t>
      </w:r>
      <w:r w:rsidR="007D4684">
        <w:rPr>
          <w:rFonts w:ascii="TimesNewRoman" w:eastAsia="仿宋_GB2312" w:hAnsi="TimesNewRoman" w:cs="TimesNewRoman" w:hint="eastAsia"/>
          <w:kern w:val="0"/>
          <w:sz w:val="32"/>
          <w:szCs w:val="32"/>
        </w:rPr>
        <w:t>68.66</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；住房保障支出</w:t>
      </w:r>
      <w:r w:rsidR="00590816">
        <w:rPr>
          <w:rFonts w:ascii="TimesNewRoman" w:eastAsia="仿宋_GB2312" w:hAnsi="TimesNewRoman" w:cs="TimesNewRoman" w:hint="eastAsia"/>
          <w:kern w:val="0"/>
          <w:sz w:val="32"/>
          <w:szCs w:val="32"/>
        </w:rPr>
        <w:t>215.97</w:t>
      </w:r>
      <w:r w:rsidRPr="009A3CA3">
        <w:rPr>
          <w:rFonts w:ascii="TimesNewRoman" w:eastAsia="仿宋_GB2312" w:hAnsi="TimesNewRoman" w:cs="TimesNewRoman" w:hint="eastAsia"/>
          <w:kern w:val="0"/>
          <w:sz w:val="32"/>
          <w:szCs w:val="32"/>
        </w:rPr>
        <w:t>万元，占</w:t>
      </w:r>
      <w:r w:rsidR="007D4684">
        <w:rPr>
          <w:rFonts w:ascii="TimesNewRoman" w:eastAsia="仿宋_GB2312" w:hAnsi="TimesNewRoman" w:cs="TimesNewRoman" w:hint="eastAsia"/>
          <w:kern w:val="0"/>
          <w:sz w:val="32"/>
          <w:szCs w:val="32"/>
        </w:rPr>
        <w:t>7.65</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lastRenderedPageBreak/>
        <w:t>五、关于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年一般公共预算支出表的说明</w:t>
      </w:r>
    </w:p>
    <w:p w:rsidR="00E907C4" w:rsidRPr="009A3CA3" w:rsidRDefault="00E907C4" w:rsidP="009A3CA3">
      <w:pPr>
        <w:pStyle w:val="a3"/>
        <w:adjustRightInd w:val="0"/>
        <w:snapToGrid w:val="0"/>
        <w:spacing w:line="560" w:lineRule="exact"/>
        <w:ind w:firstLineChars="196" w:firstLine="630"/>
        <w:rPr>
          <w:rFonts w:ascii="TimesNewRoman" w:eastAsia="楷体_GB2312" w:hAnsi="TimesNewRoman" w:cs="TimesNewRoman"/>
          <w:b/>
          <w:sz w:val="32"/>
          <w:szCs w:val="32"/>
        </w:rPr>
      </w:pPr>
      <w:r w:rsidRPr="009A3CA3">
        <w:rPr>
          <w:rFonts w:ascii="TimesNewRoman" w:eastAsia="楷体_GB2312" w:hAnsi="TimesNewRoman" w:cs="TimesNewRoman" w:hint="eastAsia"/>
          <w:b/>
          <w:sz w:val="32"/>
          <w:szCs w:val="32"/>
        </w:rPr>
        <w:t>（一）一般公共预算支出规模变化情况。</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0C17A2">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年一般公共预算支出</w:t>
      </w:r>
      <w:r w:rsidR="000C17A2">
        <w:rPr>
          <w:rFonts w:ascii="TimesNewRoman" w:eastAsia="仿宋_GB2312" w:hAnsi="TimesNewRoman" w:cs="TimesNewRoman" w:hint="eastAsia"/>
          <w:kern w:val="0"/>
          <w:sz w:val="32"/>
          <w:szCs w:val="32"/>
        </w:rPr>
        <w:t>2823.49</w:t>
      </w:r>
      <w:r w:rsidRPr="009A3CA3">
        <w:rPr>
          <w:rFonts w:ascii="TimesNewRoman" w:eastAsia="仿宋_GB2312" w:hAnsi="TimesNewRoman" w:cs="TimesNewRoman" w:hint="eastAsia"/>
          <w:kern w:val="0"/>
          <w:sz w:val="32"/>
          <w:szCs w:val="32"/>
        </w:rPr>
        <w:t>万元，比</w:t>
      </w:r>
      <w:r w:rsidRPr="009A3CA3">
        <w:rPr>
          <w:rFonts w:ascii="TimesNewRoman" w:eastAsia="仿宋_GB2312" w:hAnsi="TimesNewRoman" w:cs="TimesNewRoman" w:hint="eastAsia"/>
          <w:kern w:val="0"/>
          <w:sz w:val="32"/>
          <w:szCs w:val="32"/>
        </w:rPr>
        <w:t>2022</w:t>
      </w:r>
      <w:r w:rsidR="000C17A2">
        <w:rPr>
          <w:rFonts w:ascii="TimesNewRoman" w:eastAsia="仿宋_GB2312" w:hAnsi="TimesNewRoman" w:cs="TimesNewRoman" w:hint="eastAsia"/>
          <w:kern w:val="0"/>
          <w:sz w:val="32"/>
          <w:szCs w:val="32"/>
        </w:rPr>
        <w:t>年预算增加</w:t>
      </w:r>
      <w:r w:rsidR="000C17A2">
        <w:rPr>
          <w:rFonts w:ascii="TimesNewRoman" w:eastAsia="仿宋_GB2312" w:hAnsi="TimesNewRoman" w:cs="TimesNewRoman" w:hint="eastAsia"/>
          <w:kern w:val="0"/>
          <w:sz w:val="32"/>
          <w:szCs w:val="32"/>
        </w:rPr>
        <w:t>318.68</w:t>
      </w:r>
      <w:r w:rsidRPr="009A3CA3">
        <w:rPr>
          <w:rFonts w:ascii="TimesNewRoman" w:eastAsia="仿宋_GB2312" w:hAnsi="TimesNewRoman" w:cs="TimesNewRoman" w:hint="eastAsia"/>
          <w:kern w:val="0"/>
          <w:sz w:val="32"/>
          <w:szCs w:val="32"/>
        </w:rPr>
        <w:t>万元，增长</w:t>
      </w:r>
      <w:r w:rsidR="000C17A2">
        <w:rPr>
          <w:rFonts w:ascii="TimesNewRoman" w:eastAsia="仿宋_GB2312" w:hAnsi="TimesNewRoman" w:cs="TimesNewRoman" w:hint="eastAsia"/>
          <w:kern w:val="0"/>
          <w:sz w:val="32"/>
          <w:szCs w:val="32"/>
        </w:rPr>
        <w:t>12.72</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，主要原因：</w:t>
      </w:r>
      <w:r w:rsidRPr="00A97ACF">
        <w:rPr>
          <w:rFonts w:ascii="TimesNewRoman" w:eastAsia="仿宋_GB2312" w:hAnsi="TimesNewRoman" w:cs="TimesNewRoman" w:hint="eastAsia"/>
          <w:kern w:val="0"/>
          <w:sz w:val="32"/>
          <w:szCs w:val="32"/>
        </w:rPr>
        <w:t>一是</w:t>
      </w:r>
      <w:r w:rsidR="00E0100F">
        <w:rPr>
          <w:rFonts w:ascii="TimesNewRoman" w:eastAsia="仿宋_GB2312" w:hAnsi="TimesNewRoman" w:cs="TimesNewRoman" w:hint="eastAsia"/>
          <w:kern w:val="0"/>
          <w:sz w:val="32"/>
          <w:szCs w:val="32"/>
        </w:rPr>
        <w:t>正常调</w:t>
      </w:r>
      <w:r w:rsidR="00E0100F" w:rsidRPr="00E0100F">
        <w:rPr>
          <w:rFonts w:ascii="TimesNewRoman" w:eastAsia="仿宋_GB2312" w:hAnsi="TimesNewRoman" w:cs="TimesNewRoman" w:hint="eastAsia"/>
          <w:kern w:val="0"/>
          <w:sz w:val="32"/>
          <w:szCs w:val="32"/>
        </w:rPr>
        <w:t>资和</w:t>
      </w:r>
      <w:r w:rsidR="00A80177" w:rsidRPr="00A97ACF">
        <w:rPr>
          <w:rFonts w:ascii="TimesNewRoman" w:eastAsia="仿宋_GB2312" w:hAnsi="TimesNewRoman" w:cs="TimesNewRoman" w:hint="eastAsia"/>
          <w:kern w:val="0"/>
          <w:sz w:val="32"/>
          <w:szCs w:val="32"/>
        </w:rPr>
        <w:t>基础绩效纳入年初预算</w:t>
      </w:r>
      <w:r w:rsidRPr="00A97ACF">
        <w:rPr>
          <w:rFonts w:ascii="TimesNewRoman" w:eastAsia="仿宋_GB2312" w:hAnsi="TimesNewRoman" w:cs="TimesNewRoman" w:hint="eastAsia"/>
          <w:kern w:val="0"/>
          <w:sz w:val="32"/>
          <w:szCs w:val="32"/>
        </w:rPr>
        <w:t>；二是</w:t>
      </w:r>
      <w:r w:rsidR="00A80177" w:rsidRPr="00A97ACF">
        <w:rPr>
          <w:rFonts w:ascii="TimesNewRoman" w:eastAsia="仿宋_GB2312" w:hAnsi="TimesNewRoman" w:cs="TimesNewRoman" w:hint="eastAsia"/>
          <w:kern w:val="0"/>
          <w:sz w:val="32"/>
          <w:szCs w:val="32"/>
        </w:rPr>
        <w:t>社保、公积金等支出增加</w:t>
      </w:r>
      <w:r w:rsidRPr="00A97ACF">
        <w:rPr>
          <w:rFonts w:ascii="TimesNewRoman" w:eastAsia="仿宋_GB2312" w:hAnsi="TimesNewRoman" w:cs="TimesNewRoman" w:hint="eastAsia"/>
          <w:kern w:val="0"/>
          <w:sz w:val="32"/>
          <w:szCs w:val="32"/>
        </w:rPr>
        <w:t>。</w:t>
      </w:r>
    </w:p>
    <w:p w:rsidR="00E907C4" w:rsidRPr="009A3CA3" w:rsidRDefault="00E907C4" w:rsidP="009A3CA3">
      <w:pPr>
        <w:pStyle w:val="a3"/>
        <w:adjustRightInd w:val="0"/>
        <w:snapToGrid w:val="0"/>
        <w:spacing w:line="560" w:lineRule="exact"/>
        <w:ind w:firstLineChars="196" w:firstLine="630"/>
        <w:rPr>
          <w:rFonts w:ascii="TimesNewRoman" w:eastAsia="楷体_GB2312" w:hAnsi="TimesNewRoman" w:cs="TimesNewRoman"/>
          <w:b/>
          <w:sz w:val="32"/>
          <w:szCs w:val="32"/>
        </w:rPr>
      </w:pPr>
      <w:r w:rsidRPr="009A3CA3">
        <w:rPr>
          <w:rFonts w:ascii="TimesNewRoman" w:eastAsia="楷体_GB2312" w:hAnsi="TimesNewRoman" w:cs="TimesNewRoman" w:hint="eastAsia"/>
          <w:b/>
          <w:sz w:val="32"/>
          <w:szCs w:val="32"/>
        </w:rPr>
        <w:t>（二）一般公共预算支出结构情况。</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社会保障和就业支出</w:t>
      </w:r>
      <w:r w:rsidR="000C17A2">
        <w:rPr>
          <w:rFonts w:ascii="TimesNewRoman" w:eastAsia="仿宋_GB2312" w:hAnsi="TimesNewRoman" w:cs="TimesNewRoman" w:hint="eastAsia"/>
          <w:kern w:val="0"/>
          <w:sz w:val="32"/>
          <w:szCs w:val="32"/>
        </w:rPr>
        <w:t>668.97</w:t>
      </w:r>
      <w:r w:rsidRPr="009A3CA3">
        <w:rPr>
          <w:rFonts w:ascii="TimesNewRoman" w:eastAsia="仿宋_GB2312" w:hAnsi="TimesNewRoman" w:cs="TimesNewRoman" w:hint="eastAsia"/>
          <w:kern w:val="0"/>
          <w:sz w:val="32"/>
          <w:szCs w:val="32"/>
        </w:rPr>
        <w:t>万元，占</w:t>
      </w:r>
      <w:r w:rsidR="000C17A2">
        <w:rPr>
          <w:rFonts w:ascii="TimesNewRoman" w:eastAsia="仿宋_GB2312" w:hAnsi="TimesNewRoman" w:cs="TimesNewRoman" w:hint="eastAsia"/>
          <w:kern w:val="0"/>
          <w:sz w:val="32"/>
          <w:szCs w:val="32"/>
        </w:rPr>
        <w:t>23.69</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；卫生健康支出</w:t>
      </w:r>
      <w:r w:rsidR="000C17A2">
        <w:rPr>
          <w:rFonts w:ascii="TimesNewRoman" w:eastAsia="仿宋_GB2312" w:hAnsi="TimesNewRoman" w:cs="TimesNewRoman" w:hint="eastAsia"/>
          <w:kern w:val="0"/>
          <w:sz w:val="32"/>
          <w:szCs w:val="32"/>
        </w:rPr>
        <w:t>1938.56</w:t>
      </w:r>
      <w:r w:rsidRPr="009A3CA3">
        <w:rPr>
          <w:rFonts w:ascii="TimesNewRoman" w:eastAsia="仿宋_GB2312" w:hAnsi="TimesNewRoman" w:cs="TimesNewRoman" w:hint="eastAsia"/>
          <w:kern w:val="0"/>
          <w:sz w:val="32"/>
          <w:szCs w:val="32"/>
        </w:rPr>
        <w:t>万元，占</w:t>
      </w:r>
      <w:r w:rsidR="000C17A2">
        <w:rPr>
          <w:rFonts w:ascii="TimesNewRoman" w:eastAsia="仿宋_GB2312" w:hAnsi="TimesNewRoman" w:cs="TimesNewRoman" w:hint="eastAsia"/>
          <w:kern w:val="0"/>
          <w:sz w:val="32"/>
          <w:szCs w:val="32"/>
        </w:rPr>
        <w:t>68.66</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；住房保障支出</w:t>
      </w:r>
      <w:r w:rsidR="000C17A2">
        <w:rPr>
          <w:rFonts w:ascii="TimesNewRoman" w:eastAsia="仿宋_GB2312" w:hAnsi="TimesNewRoman" w:cs="TimesNewRoman" w:hint="eastAsia"/>
          <w:kern w:val="0"/>
          <w:sz w:val="32"/>
          <w:szCs w:val="32"/>
        </w:rPr>
        <w:t>215.97</w:t>
      </w:r>
      <w:r w:rsidRPr="009A3CA3">
        <w:rPr>
          <w:rFonts w:ascii="TimesNewRoman" w:eastAsia="仿宋_GB2312" w:hAnsi="TimesNewRoman" w:cs="TimesNewRoman" w:hint="eastAsia"/>
          <w:kern w:val="0"/>
          <w:sz w:val="32"/>
          <w:szCs w:val="32"/>
        </w:rPr>
        <w:t>万元，占</w:t>
      </w:r>
      <w:r w:rsidR="000C17A2">
        <w:rPr>
          <w:rFonts w:ascii="TimesNewRoman" w:eastAsia="仿宋_GB2312" w:hAnsi="TimesNewRoman" w:cs="TimesNewRoman" w:hint="eastAsia"/>
          <w:kern w:val="0"/>
          <w:sz w:val="32"/>
          <w:szCs w:val="32"/>
        </w:rPr>
        <w:t>7.65</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w:t>
      </w:r>
    </w:p>
    <w:p w:rsidR="00E907C4" w:rsidRPr="009A3CA3" w:rsidRDefault="00E907C4" w:rsidP="009A3CA3">
      <w:pPr>
        <w:pStyle w:val="a3"/>
        <w:adjustRightInd w:val="0"/>
        <w:snapToGrid w:val="0"/>
        <w:spacing w:line="560" w:lineRule="exact"/>
        <w:ind w:firstLineChars="196" w:firstLine="630"/>
        <w:rPr>
          <w:rFonts w:ascii="TimesNewRoman" w:eastAsia="楷体_GB2312" w:hAnsi="TimesNewRoman" w:cs="TimesNewRoman"/>
          <w:b/>
          <w:sz w:val="32"/>
          <w:szCs w:val="32"/>
        </w:rPr>
      </w:pPr>
      <w:r w:rsidRPr="009A3CA3">
        <w:rPr>
          <w:rFonts w:ascii="TimesNewRoman" w:eastAsia="楷体_GB2312" w:hAnsi="TimesNewRoman" w:cs="TimesNewRoman" w:hint="eastAsia"/>
          <w:b/>
          <w:sz w:val="32"/>
          <w:szCs w:val="32"/>
        </w:rPr>
        <w:t>（三）一般公共预算支出具体使用情况。</w:t>
      </w:r>
    </w:p>
    <w:p w:rsidR="00E907C4" w:rsidRPr="00A97ACF" w:rsidRDefault="00EB0D47" w:rsidP="00C75FE2">
      <w:pPr>
        <w:ind w:firstLineChars="200" w:firstLine="640"/>
        <w:jc w:val="center"/>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sidR="00E907C4" w:rsidRPr="00582DDF">
        <w:rPr>
          <w:rFonts w:ascii="TimesNewRoman" w:eastAsia="仿宋_GB2312" w:hAnsi="TimesNewRoman" w:cs="TimesNewRoman" w:hint="eastAsia"/>
          <w:kern w:val="0"/>
          <w:sz w:val="32"/>
          <w:szCs w:val="32"/>
        </w:rPr>
        <w:t>、社会保障和就业支出（类）行政事业单位离退休（款）归口管理的行政事业单位离退休（项）</w:t>
      </w:r>
      <w:r w:rsidR="00E907C4" w:rsidRPr="00582DDF">
        <w:rPr>
          <w:rFonts w:ascii="TimesNewRoman" w:eastAsia="仿宋_GB2312" w:hAnsi="TimesNewRoman" w:cs="TimesNewRoman" w:hint="eastAsia"/>
          <w:kern w:val="0"/>
          <w:sz w:val="32"/>
          <w:szCs w:val="32"/>
        </w:rPr>
        <w:t>2023</w:t>
      </w:r>
      <w:r w:rsidR="00E907C4" w:rsidRPr="00582DDF">
        <w:rPr>
          <w:rFonts w:ascii="TimesNewRoman" w:eastAsia="仿宋_GB2312" w:hAnsi="TimesNewRoman" w:cs="TimesNewRoman" w:hint="eastAsia"/>
          <w:kern w:val="0"/>
          <w:sz w:val="32"/>
          <w:szCs w:val="32"/>
        </w:rPr>
        <w:t>年预算</w:t>
      </w:r>
      <w:r w:rsidR="00582DDF" w:rsidRPr="00582DDF">
        <w:rPr>
          <w:rFonts w:ascii="TimesNewRoman" w:eastAsia="仿宋_GB2312" w:hAnsi="TimesNewRoman" w:cs="TimesNewRoman" w:hint="eastAsia"/>
          <w:kern w:val="0"/>
          <w:sz w:val="32"/>
          <w:szCs w:val="32"/>
        </w:rPr>
        <w:t>188.01</w:t>
      </w:r>
      <w:r w:rsidR="00E907C4" w:rsidRPr="00582DDF">
        <w:rPr>
          <w:rFonts w:ascii="TimesNewRoman" w:eastAsia="仿宋_GB2312" w:hAnsi="TimesNewRoman" w:cs="TimesNewRoman" w:hint="eastAsia"/>
          <w:kern w:val="0"/>
          <w:sz w:val="32"/>
          <w:szCs w:val="32"/>
        </w:rPr>
        <w:t>万元，比</w:t>
      </w:r>
      <w:r w:rsidR="00E907C4" w:rsidRPr="00582DDF">
        <w:rPr>
          <w:rFonts w:ascii="TimesNewRoman" w:eastAsia="仿宋_GB2312" w:hAnsi="TimesNewRoman" w:cs="TimesNewRoman" w:hint="eastAsia"/>
          <w:kern w:val="0"/>
          <w:sz w:val="32"/>
          <w:szCs w:val="32"/>
        </w:rPr>
        <w:t>2022</w:t>
      </w:r>
      <w:r w:rsidR="00E907C4" w:rsidRPr="00582DDF">
        <w:rPr>
          <w:rFonts w:ascii="TimesNewRoman" w:eastAsia="仿宋_GB2312" w:hAnsi="TimesNewRoman" w:cs="TimesNewRoman" w:hint="eastAsia"/>
          <w:kern w:val="0"/>
          <w:sz w:val="32"/>
          <w:szCs w:val="32"/>
        </w:rPr>
        <w:t>年预算增加</w:t>
      </w:r>
      <w:r w:rsidR="00582DDF" w:rsidRPr="00582DDF">
        <w:rPr>
          <w:rFonts w:ascii="TimesNewRoman" w:eastAsia="仿宋_GB2312" w:hAnsi="TimesNewRoman" w:cs="TimesNewRoman" w:hint="eastAsia"/>
          <w:kern w:val="0"/>
          <w:sz w:val="32"/>
          <w:szCs w:val="32"/>
        </w:rPr>
        <w:t>130.95</w:t>
      </w:r>
      <w:r w:rsidR="00E907C4" w:rsidRPr="00582DDF">
        <w:rPr>
          <w:rFonts w:ascii="TimesNewRoman" w:eastAsia="仿宋_GB2312" w:hAnsi="TimesNewRoman" w:cs="TimesNewRoman" w:hint="eastAsia"/>
          <w:kern w:val="0"/>
          <w:sz w:val="32"/>
          <w:szCs w:val="32"/>
        </w:rPr>
        <w:t>万元，增长</w:t>
      </w:r>
      <w:r w:rsidR="00582DDF">
        <w:rPr>
          <w:rFonts w:ascii="TimesNewRoman" w:eastAsia="仿宋_GB2312" w:hAnsi="TimesNewRoman" w:cs="TimesNewRoman" w:hint="eastAsia"/>
          <w:kern w:val="0"/>
          <w:sz w:val="32"/>
          <w:szCs w:val="32"/>
        </w:rPr>
        <w:t>229.50</w:t>
      </w:r>
      <w:r w:rsidR="00E907C4" w:rsidRPr="00582DDF">
        <w:rPr>
          <w:rFonts w:ascii="TimesNewRoman" w:eastAsia="仿宋_GB2312" w:hAnsi="TimesNewRoman" w:cs="TimesNewRoman" w:hint="eastAsia"/>
          <w:kern w:val="0"/>
          <w:sz w:val="32"/>
          <w:szCs w:val="32"/>
        </w:rPr>
        <w:t>%</w:t>
      </w:r>
      <w:r w:rsidR="00E907C4" w:rsidRPr="00582DDF">
        <w:rPr>
          <w:rFonts w:ascii="TimesNewRoman" w:eastAsia="仿宋_GB2312" w:hAnsi="TimesNewRoman" w:cs="TimesNewRoman" w:hint="eastAsia"/>
          <w:kern w:val="0"/>
          <w:sz w:val="32"/>
          <w:szCs w:val="32"/>
        </w:rPr>
        <w:t>，</w:t>
      </w:r>
      <w:r w:rsidR="00E907C4" w:rsidRPr="00A97ACF">
        <w:rPr>
          <w:rFonts w:ascii="TimesNewRoman" w:eastAsia="仿宋_GB2312" w:hAnsi="TimesNewRoman" w:cs="TimesNewRoman" w:hint="eastAsia"/>
          <w:kern w:val="0"/>
          <w:sz w:val="32"/>
          <w:szCs w:val="32"/>
        </w:rPr>
        <w:t>原因主要是</w:t>
      </w:r>
      <w:r w:rsidR="00A97ACF" w:rsidRPr="00A97ACF">
        <w:rPr>
          <w:rFonts w:ascii="TimesNewRoman" w:eastAsia="仿宋_GB2312" w:hAnsi="TimesNewRoman" w:cs="TimesNewRoman" w:hint="eastAsia"/>
          <w:kern w:val="0"/>
          <w:sz w:val="32"/>
          <w:szCs w:val="32"/>
        </w:rPr>
        <w:t>新增退休人员基础绩效奖</w:t>
      </w:r>
      <w:r w:rsidR="00E907C4" w:rsidRPr="00A97ACF">
        <w:rPr>
          <w:rFonts w:ascii="TimesNewRoman" w:eastAsia="仿宋_GB2312" w:hAnsi="TimesNewRoman" w:cs="TimesNewRoman" w:hint="eastAsia"/>
          <w:kern w:val="0"/>
          <w:sz w:val="32"/>
          <w:szCs w:val="32"/>
        </w:rPr>
        <w:t>。</w:t>
      </w:r>
      <w:r w:rsidR="00582DDF" w:rsidRPr="009623B9">
        <w:rPr>
          <w:rFonts w:ascii="TimesNewRoman" w:eastAsia="仿宋_GB2312" w:hAnsi="TimesNewRoman" w:cs="TimesNewRoman" w:hint="eastAsia"/>
          <w:kern w:val="0"/>
          <w:sz w:val="32"/>
          <w:szCs w:val="32"/>
        </w:rPr>
        <w:t>机关事业单位基本养老保险缴费支出（项）</w:t>
      </w:r>
      <w:r w:rsidR="00582DDF" w:rsidRPr="009623B9">
        <w:rPr>
          <w:rFonts w:ascii="TimesNewRoman" w:eastAsia="仿宋_GB2312" w:hAnsi="TimesNewRoman" w:cs="TimesNewRoman" w:hint="eastAsia"/>
          <w:kern w:val="0"/>
          <w:sz w:val="32"/>
          <w:szCs w:val="32"/>
        </w:rPr>
        <w:t>2023</w:t>
      </w:r>
      <w:r w:rsidR="00582DDF" w:rsidRPr="009623B9">
        <w:rPr>
          <w:rFonts w:ascii="TimesNewRoman" w:eastAsia="仿宋_GB2312" w:hAnsi="TimesNewRoman" w:cs="TimesNewRoman" w:hint="eastAsia"/>
          <w:kern w:val="0"/>
          <w:sz w:val="32"/>
          <w:szCs w:val="32"/>
        </w:rPr>
        <w:t>年预算</w:t>
      </w:r>
      <w:r w:rsidR="00582DDF" w:rsidRPr="009623B9">
        <w:rPr>
          <w:rFonts w:ascii="TimesNewRoman" w:eastAsia="仿宋_GB2312" w:hAnsi="TimesNewRoman" w:cs="TimesNewRoman" w:hint="eastAsia"/>
          <w:kern w:val="0"/>
          <w:sz w:val="32"/>
          <w:szCs w:val="32"/>
        </w:rPr>
        <w:t>171.41</w:t>
      </w:r>
      <w:r w:rsidR="00582DDF" w:rsidRPr="009623B9">
        <w:rPr>
          <w:rFonts w:ascii="TimesNewRoman" w:eastAsia="仿宋_GB2312" w:hAnsi="TimesNewRoman" w:cs="TimesNewRoman" w:hint="eastAsia"/>
          <w:kern w:val="0"/>
          <w:sz w:val="32"/>
          <w:szCs w:val="32"/>
        </w:rPr>
        <w:t>万元，比</w:t>
      </w:r>
      <w:r w:rsidR="00582DDF" w:rsidRPr="009623B9">
        <w:rPr>
          <w:rFonts w:ascii="TimesNewRoman" w:eastAsia="仿宋_GB2312" w:hAnsi="TimesNewRoman" w:cs="TimesNewRoman" w:hint="eastAsia"/>
          <w:kern w:val="0"/>
          <w:sz w:val="32"/>
          <w:szCs w:val="32"/>
        </w:rPr>
        <w:t>2022</w:t>
      </w:r>
      <w:r w:rsidR="00582DDF" w:rsidRPr="009623B9">
        <w:rPr>
          <w:rFonts w:ascii="TimesNewRoman" w:eastAsia="仿宋_GB2312" w:hAnsi="TimesNewRoman" w:cs="TimesNewRoman" w:hint="eastAsia"/>
          <w:kern w:val="0"/>
          <w:sz w:val="32"/>
          <w:szCs w:val="32"/>
        </w:rPr>
        <w:t>年预算增加</w:t>
      </w:r>
      <w:r w:rsidR="00582DDF" w:rsidRPr="009623B9">
        <w:rPr>
          <w:rFonts w:ascii="TimesNewRoman" w:eastAsia="仿宋_GB2312" w:hAnsi="TimesNewRoman" w:cs="TimesNewRoman" w:hint="eastAsia"/>
          <w:kern w:val="0"/>
          <w:sz w:val="32"/>
          <w:szCs w:val="32"/>
        </w:rPr>
        <w:t>54.19</w:t>
      </w:r>
      <w:r w:rsidR="00582DDF" w:rsidRPr="009623B9">
        <w:rPr>
          <w:rFonts w:ascii="TimesNewRoman" w:eastAsia="仿宋_GB2312" w:hAnsi="TimesNewRoman" w:cs="TimesNewRoman" w:hint="eastAsia"/>
          <w:kern w:val="0"/>
          <w:sz w:val="32"/>
          <w:szCs w:val="32"/>
        </w:rPr>
        <w:t>万元，增长</w:t>
      </w:r>
      <w:r w:rsidR="009623B9" w:rsidRPr="009623B9">
        <w:rPr>
          <w:rFonts w:ascii="TimesNewRoman" w:eastAsia="仿宋_GB2312" w:hAnsi="TimesNewRoman" w:cs="TimesNewRoman" w:hint="eastAsia"/>
          <w:kern w:val="0"/>
          <w:sz w:val="32"/>
          <w:szCs w:val="32"/>
        </w:rPr>
        <w:t>46.23</w:t>
      </w:r>
      <w:r w:rsidR="00582DDF" w:rsidRPr="009623B9">
        <w:rPr>
          <w:rFonts w:ascii="TimesNewRoman" w:eastAsia="仿宋_GB2312" w:hAnsi="TimesNewRoman" w:cs="TimesNewRoman" w:hint="eastAsia"/>
          <w:kern w:val="0"/>
          <w:sz w:val="32"/>
          <w:szCs w:val="32"/>
        </w:rPr>
        <w:t>%</w:t>
      </w:r>
      <w:r w:rsidR="00582DDF" w:rsidRPr="00A97ACF">
        <w:rPr>
          <w:rFonts w:ascii="TimesNewRoman" w:eastAsia="仿宋_GB2312" w:hAnsi="TimesNewRoman" w:cs="TimesNewRoman" w:hint="eastAsia"/>
          <w:kern w:val="0"/>
          <w:sz w:val="32"/>
          <w:szCs w:val="32"/>
        </w:rPr>
        <w:t>，增长原因一是正常调资，调整社保基数；二是增加了新录用人员。</w:t>
      </w:r>
      <w:r w:rsidR="00582DDF" w:rsidRPr="009623B9">
        <w:rPr>
          <w:rFonts w:ascii="TimesNewRoman" w:eastAsia="仿宋_GB2312" w:hAnsi="TimesNewRoman" w:cs="TimesNewRoman" w:hint="eastAsia"/>
          <w:kern w:val="0"/>
          <w:sz w:val="32"/>
          <w:szCs w:val="32"/>
        </w:rPr>
        <w:t>机关事业单位职业年金缴费支出（项）</w:t>
      </w:r>
      <w:r w:rsidR="00582DDF" w:rsidRPr="009623B9">
        <w:rPr>
          <w:rFonts w:ascii="TimesNewRoman" w:eastAsia="仿宋_GB2312" w:hAnsi="TimesNewRoman" w:cs="TimesNewRoman" w:hint="eastAsia"/>
          <w:kern w:val="0"/>
          <w:sz w:val="32"/>
          <w:szCs w:val="32"/>
        </w:rPr>
        <w:t>202</w:t>
      </w:r>
      <w:r w:rsidR="009623B9">
        <w:rPr>
          <w:rFonts w:ascii="TimesNewRoman" w:eastAsia="仿宋_GB2312" w:hAnsi="TimesNewRoman" w:cs="TimesNewRoman" w:hint="eastAsia"/>
          <w:kern w:val="0"/>
          <w:sz w:val="32"/>
          <w:szCs w:val="32"/>
        </w:rPr>
        <w:t>3</w:t>
      </w:r>
      <w:r w:rsidR="00582DDF" w:rsidRPr="009623B9">
        <w:rPr>
          <w:rFonts w:ascii="TimesNewRoman" w:eastAsia="仿宋_GB2312" w:hAnsi="TimesNewRoman" w:cs="TimesNewRoman" w:hint="eastAsia"/>
          <w:kern w:val="0"/>
          <w:sz w:val="32"/>
          <w:szCs w:val="32"/>
        </w:rPr>
        <w:t>年预算</w:t>
      </w:r>
      <w:r w:rsidR="009623B9">
        <w:rPr>
          <w:rFonts w:ascii="TimesNewRoman" w:eastAsia="仿宋_GB2312" w:hAnsi="TimesNewRoman" w:cs="TimesNewRoman" w:hint="eastAsia"/>
          <w:kern w:val="0"/>
          <w:sz w:val="32"/>
          <w:szCs w:val="32"/>
        </w:rPr>
        <w:t>85.70</w:t>
      </w:r>
      <w:r w:rsidR="00582DDF" w:rsidRPr="009623B9">
        <w:rPr>
          <w:rFonts w:ascii="TimesNewRoman" w:eastAsia="仿宋_GB2312" w:hAnsi="TimesNewRoman" w:cs="TimesNewRoman" w:hint="eastAsia"/>
          <w:kern w:val="0"/>
          <w:sz w:val="32"/>
          <w:szCs w:val="32"/>
        </w:rPr>
        <w:t>万元，比</w:t>
      </w:r>
      <w:r w:rsidR="00582DDF" w:rsidRPr="009623B9">
        <w:rPr>
          <w:rFonts w:ascii="TimesNewRoman" w:eastAsia="仿宋_GB2312" w:hAnsi="TimesNewRoman" w:cs="TimesNewRoman" w:hint="eastAsia"/>
          <w:kern w:val="0"/>
          <w:sz w:val="32"/>
          <w:szCs w:val="32"/>
        </w:rPr>
        <w:t>202</w:t>
      </w:r>
      <w:r w:rsidR="009623B9">
        <w:rPr>
          <w:rFonts w:ascii="TimesNewRoman" w:eastAsia="仿宋_GB2312" w:hAnsi="TimesNewRoman" w:cs="TimesNewRoman" w:hint="eastAsia"/>
          <w:kern w:val="0"/>
          <w:sz w:val="32"/>
          <w:szCs w:val="32"/>
        </w:rPr>
        <w:t>2</w:t>
      </w:r>
      <w:r w:rsidR="00582DDF" w:rsidRPr="009623B9">
        <w:rPr>
          <w:rFonts w:ascii="TimesNewRoman" w:eastAsia="仿宋_GB2312" w:hAnsi="TimesNewRoman" w:cs="TimesNewRoman" w:hint="eastAsia"/>
          <w:kern w:val="0"/>
          <w:sz w:val="32"/>
          <w:szCs w:val="32"/>
        </w:rPr>
        <w:t>年预算增加</w:t>
      </w:r>
      <w:r w:rsidR="009623B9">
        <w:rPr>
          <w:rFonts w:ascii="TimesNewRoman" w:eastAsia="仿宋_GB2312" w:hAnsi="TimesNewRoman" w:cs="TimesNewRoman" w:hint="eastAsia"/>
          <w:kern w:val="0"/>
          <w:sz w:val="32"/>
          <w:szCs w:val="32"/>
        </w:rPr>
        <w:t>27.09</w:t>
      </w:r>
      <w:r w:rsidR="00582DDF" w:rsidRPr="009623B9">
        <w:rPr>
          <w:rFonts w:ascii="TimesNewRoman" w:eastAsia="仿宋_GB2312" w:hAnsi="TimesNewRoman" w:cs="TimesNewRoman" w:hint="eastAsia"/>
          <w:kern w:val="0"/>
          <w:sz w:val="32"/>
          <w:szCs w:val="32"/>
        </w:rPr>
        <w:t>万元，</w:t>
      </w:r>
      <w:r w:rsidR="009623B9" w:rsidRPr="009623B9">
        <w:rPr>
          <w:rFonts w:ascii="TimesNewRoman" w:eastAsia="仿宋_GB2312" w:hAnsi="TimesNewRoman" w:cs="TimesNewRoman" w:hint="eastAsia"/>
          <w:kern w:val="0"/>
          <w:sz w:val="32"/>
          <w:szCs w:val="32"/>
        </w:rPr>
        <w:t>增长</w:t>
      </w:r>
      <w:r w:rsidR="009623B9">
        <w:rPr>
          <w:rFonts w:ascii="TimesNewRoman" w:eastAsia="仿宋_GB2312" w:hAnsi="TimesNewRoman" w:cs="TimesNewRoman" w:hint="eastAsia"/>
          <w:kern w:val="0"/>
          <w:sz w:val="32"/>
          <w:szCs w:val="32"/>
        </w:rPr>
        <w:t>46.22</w:t>
      </w:r>
      <w:r w:rsidR="009623B9" w:rsidRPr="009623B9">
        <w:rPr>
          <w:rFonts w:ascii="TimesNewRoman" w:eastAsia="仿宋_GB2312" w:hAnsi="TimesNewRoman" w:cs="TimesNewRoman" w:hint="eastAsia"/>
          <w:kern w:val="0"/>
          <w:sz w:val="32"/>
          <w:szCs w:val="32"/>
        </w:rPr>
        <w:t>%</w:t>
      </w:r>
      <w:r w:rsidR="009623B9">
        <w:rPr>
          <w:rFonts w:ascii="TimesNewRoman" w:eastAsia="仿宋_GB2312" w:hAnsi="TimesNewRoman" w:cs="TimesNewRoman" w:hint="eastAsia"/>
          <w:kern w:val="0"/>
          <w:sz w:val="32"/>
          <w:szCs w:val="32"/>
        </w:rPr>
        <w:t>，</w:t>
      </w:r>
      <w:r w:rsidR="00582DDF" w:rsidRPr="00A97ACF">
        <w:rPr>
          <w:rFonts w:ascii="TimesNewRoman" w:eastAsia="仿宋_GB2312" w:hAnsi="TimesNewRoman" w:cs="TimesNewRoman" w:hint="eastAsia"/>
          <w:kern w:val="0"/>
          <w:sz w:val="32"/>
          <w:szCs w:val="32"/>
        </w:rPr>
        <w:t>增长原因主要是单位承担职业年金部分纳入预算管理。</w:t>
      </w:r>
      <w:r w:rsidR="00582DDF" w:rsidRPr="009623B9">
        <w:rPr>
          <w:rFonts w:ascii="TimesNewRoman" w:eastAsia="仿宋_GB2312" w:hAnsi="TimesNewRoman" w:cs="TimesNewRoman" w:hint="eastAsia"/>
          <w:kern w:val="0"/>
          <w:sz w:val="32"/>
          <w:szCs w:val="32"/>
        </w:rPr>
        <w:t>其他社会保障和就业支出（款）归口管理的其他社会保障和就业支出（项）</w:t>
      </w:r>
      <w:r w:rsidR="00582DDF" w:rsidRPr="009623B9">
        <w:rPr>
          <w:rFonts w:ascii="TimesNewRoman" w:eastAsia="仿宋_GB2312" w:hAnsi="TimesNewRoman" w:cs="TimesNewRoman" w:hint="eastAsia"/>
          <w:kern w:val="0"/>
          <w:sz w:val="32"/>
          <w:szCs w:val="32"/>
        </w:rPr>
        <w:lastRenderedPageBreak/>
        <w:t>202</w:t>
      </w:r>
      <w:r w:rsidR="009623B9" w:rsidRPr="009623B9">
        <w:rPr>
          <w:rFonts w:ascii="TimesNewRoman" w:eastAsia="仿宋_GB2312" w:hAnsi="TimesNewRoman" w:cs="TimesNewRoman" w:hint="eastAsia"/>
          <w:kern w:val="0"/>
          <w:sz w:val="32"/>
          <w:szCs w:val="32"/>
        </w:rPr>
        <w:t>3</w:t>
      </w:r>
      <w:r w:rsidR="00582DDF" w:rsidRPr="009623B9">
        <w:rPr>
          <w:rFonts w:ascii="TimesNewRoman" w:eastAsia="仿宋_GB2312" w:hAnsi="TimesNewRoman" w:cs="TimesNewRoman" w:hint="eastAsia"/>
          <w:kern w:val="0"/>
          <w:sz w:val="32"/>
          <w:szCs w:val="32"/>
        </w:rPr>
        <w:t>年预算</w:t>
      </w:r>
      <w:r w:rsidR="009623B9" w:rsidRPr="009623B9">
        <w:rPr>
          <w:rFonts w:ascii="TimesNewRoman" w:eastAsia="仿宋_GB2312" w:hAnsi="TimesNewRoman" w:cs="TimesNewRoman" w:hint="eastAsia"/>
          <w:kern w:val="0"/>
          <w:sz w:val="32"/>
          <w:szCs w:val="32"/>
        </w:rPr>
        <w:t>223.85</w:t>
      </w:r>
      <w:r w:rsidR="00582DDF" w:rsidRPr="009623B9">
        <w:rPr>
          <w:rFonts w:ascii="TimesNewRoman" w:eastAsia="仿宋_GB2312" w:hAnsi="TimesNewRoman" w:cs="TimesNewRoman" w:hint="eastAsia"/>
          <w:kern w:val="0"/>
          <w:sz w:val="32"/>
          <w:szCs w:val="32"/>
        </w:rPr>
        <w:t>万元，比</w:t>
      </w:r>
      <w:r w:rsidR="00582DDF" w:rsidRPr="009623B9">
        <w:rPr>
          <w:rFonts w:ascii="TimesNewRoman" w:eastAsia="仿宋_GB2312" w:hAnsi="TimesNewRoman" w:cs="TimesNewRoman" w:hint="eastAsia"/>
          <w:kern w:val="0"/>
          <w:sz w:val="32"/>
          <w:szCs w:val="32"/>
        </w:rPr>
        <w:t>202</w:t>
      </w:r>
      <w:r w:rsidR="009623B9" w:rsidRPr="009623B9">
        <w:rPr>
          <w:rFonts w:ascii="TimesNewRoman" w:eastAsia="仿宋_GB2312" w:hAnsi="TimesNewRoman" w:cs="TimesNewRoman" w:hint="eastAsia"/>
          <w:kern w:val="0"/>
          <w:sz w:val="32"/>
          <w:szCs w:val="32"/>
        </w:rPr>
        <w:t>2</w:t>
      </w:r>
      <w:r w:rsidR="00582DDF" w:rsidRPr="009623B9">
        <w:rPr>
          <w:rFonts w:ascii="TimesNewRoman" w:eastAsia="仿宋_GB2312" w:hAnsi="TimesNewRoman" w:cs="TimesNewRoman" w:hint="eastAsia"/>
          <w:kern w:val="0"/>
          <w:sz w:val="32"/>
          <w:szCs w:val="32"/>
        </w:rPr>
        <w:t>年预算增加</w:t>
      </w:r>
      <w:r w:rsidR="009623B9">
        <w:rPr>
          <w:rFonts w:ascii="TimesNewRoman" w:eastAsia="仿宋_GB2312" w:hAnsi="TimesNewRoman" w:cs="TimesNewRoman" w:hint="eastAsia"/>
          <w:kern w:val="0"/>
          <w:sz w:val="32"/>
          <w:szCs w:val="32"/>
        </w:rPr>
        <w:t>218.72</w:t>
      </w:r>
      <w:r w:rsidR="00582DDF" w:rsidRPr="009623B9">
        <w:rPr>
          <w:rFonts w:ascii="TimesNewRoman" w:eastAsia="仿宋_GB2312" w:hAnsi="TimesNewRoman" w:cs="TimesNewRoman" w:hint="eastAsia"/>
          <w:kern w:val="0"/>
          <w:sz w:val="32"/>
          <w:szCs w:val="32"/>
        </w:rPr>
        <w:t>万元，增长</w:t>
      </w:r>
      <w:r w:rsidR="009623B9">
        <w:rPr>
          <w:rFonts w:ascii="TimesNewRoman" w:eastAsia="仿宋_GB2312" w:hAnsi="TimesNewRoman" w:cs="TimesNewRoman" w:hint="eastAsia"/>
          <w:kern w:val="0"/>
          <w:sz w:val="32"/>
          <w:szCs w:val="32"/>
        </w:rPr>
        <w:t>4263.55</w:t>
      </w:r>
      <w:r w:rsidR="00582DDF" w:rsidRPr="009623B9">
        <w:rPr>
          <w:rFonts w:ascii="TimesNewRoman" w:eastAsia="仿宋_GB2312" w:hAnsi="TimesNewRoman" w:cs="TimesNewRoman" w:hint="eastAsia"/>
          <w:kern w:val="0"/>
          <w:sz w:val="32"/>
          <w:szCs w:val="32"/>
        </w:rPr>
        <w:t>%</w:t>
      </w:r>
      <w:r w:rsidR="00582DDF" w:rsidRPr="009623B9">
        <w:rPr>
          <w:rFonts w:ascii="TimesNewRoman" w:eastAsia="仿宋_GB2312" w:hAnsi="TimesNewRoman" w:cs="TimesNewRoman" w:hint="eastAsia"/>
          <w:kern w:val="0"/>
          <w:sz w:val="32"/>
          <w:szCs w:val="32"/>
        </w:rPr>
        <w:t>，</w:t>
      </w:r>
      <w:r w:rsidR="00582DDF" w:rsidRPr="00A97ACF">
        <w:rPr>
          <w:rFonts w:ascii="TimesNewRoman" w:eastAsia="仿宋_GB2312" w:hAnsi="TimesNewRoman" w:cs="TimesNewRoman" w:hint="eastAsia"/>
          <w:kern w:val="0"/>
          <w:sz w:val="32"/>
          <w:szCs w:val="32"/>
        </w:rPr>
        <w:t>增长原因</w:t>
      </w:r>
      <w:r w:rsidR="00C75FE2">
        <w:rPr>
          <w:rFonts w:ascii="TimesNewRoman" w:eastAsia="仿宋_GB2312" w:hAnsi="TimesNewRoman" w:cs="TimesNewRoman" w:hint="eastAsia"/>
          <w:kern w:val="0"/>
          <w:sz w:val="32"/>
          <w:szCs w:val="32"/>
        </w:rPr>
        <w:t>一</w:t>
      </w:r>
      <w:r w:rsidR="00582DDF" w:rsidRPr="00A97ACF">
        <w:rPr>
          <w:rFonts w:ascii="TimesNewRoman" w:eastAsia="仿宋_GB2312" w:hAnsi="TimesNewRoman" w:cs="TimesNewRoman" w:hint="eastAsia"/>
          <w:kern w:val="0"/>
          <w:sz w:val="32"/>
          <w:szCs w:val="32"/>
        </w:rPr>
        <w:t>是调整社保基数</w:t>
      </w:r>
      <w:r w:rsidR="009E099D">
        <w:rPr>
          <w:rFonts w:ascii="TimesNewRoman" w:eastAsia="仿宋_GB2312" w:hAnsi="TimesNewRoman" w:cs="TimesNewRoman" w:hint="eastAsia"/>
          <w:kern w:val="0"/>
          <w:sz w:val="32"/>
          <w:szCs w:val="32"/>
        </w:rPr>
        <w:t>；</w:t>
      </w:r>
      <w:r w:rsidR="00C75FE2">
        <w:rPr>
          <w:rFonts w:ascii="TimesNewRoman" w:eastAsia="仿宋_GB2312" w:hAnsi="TimesNewRoman" w:cs="TimesNewRoman" w:hint="eastAsia"/>
          <w:kern w:val="0"/>
          <w:sz w:val="32"/>
          <w:szCs w:val="32"/>
        </w:rPr>
        <w:t>二是</w:t>
      </w:r>
      <w:r w:rsidR="0078452C">
        <w:rPr>
          <w:rFonts w:ascii="TimesNewRoman" w:eastAsia="仿宋_GB2312" w:hAnsi="TimesNewRoman" w:cs="TimesNewRoman" w:hint="eastAsia"/>
          <w:kern w:val="0"/>
          <w:sz w:val="32"/>
          <w:szCs w:val="32"/>
        </w:rPr>
        <w:t>补缴养老保险。</w:t>
      </w:r>
    </w:p>
    <w:p w:rsidR="00EB0D47" w:rsidRPr="00E0100F" w:rsidRDefault="00EB0D47" w:rsidP="00EB0D4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w:t>
      </w:r>
      <w:r w:rsidRPr="00EB0D47">
        <w:rPr>
          <w:rFonts w:ascii="TimesNewRoman" w:eastAsia="仿宋_GB2312" w:hAnsi="TimesNewRoman" w:cs="TimesNewRoman" w:hint="eastAsia"/>
          <w:kern w:val="0"/>
          <w:sz w:val="32"/>
          <w:szCs w:val="32"/>
        </w:rPr>
        <w:t>、</w:t>
      </w:r>
      <w:r w:rsidR="00582DDF" w:rsidRPr="00757B0A">
        <w:rPr>
          <w:rFonts w:ascii="TimesNewRoman" w:eastAsia="仿宋_GB2312" w:hAnsi="TimesNewRoman" w:cs="TimesNewRoman" w:hint="eastAsia"/>
          <w:kern w:val="0"/>
          <w:sz w:val="32"/>
          <w:szCs w:val="32"/>
        </w:rPr>
        <w:t>卫生健康支出（类）公共卫生（款）归口管理的疾病预防控制机构（项）</w:t>
      </w:r>
      <w:r w:rsidR="00582DDF" w:rsidRPr="00757B0A">
        <w:rPr>
          <w:rFonts w:ascii="TimesNewRoman" w:eastAsia="仿宋_GB2312" w:hAnsi="TimesNewRoman" w:cs="TimesNewRoman" w:hint="eastAsia"/>
          <w:kern w:val="0"/>
          <w:sz w:val="32"/>
          <w:szCs w:val="32"/>
        </w:rPr>
        <w:t>202</w:t>
      </w:r>
      <w:r w:rsidR="00757B0A" w:rsidRPr="00757B0A">
        <w:rPr>
          <w:rFonts w:ascii="TimesNewRoman" w:eastAsia="仿宋_GB2312" w:hAnsi="TimesNewRoman" w:cs="TimesNewRoman" w:hint="eastAsia"/>
          <w:kern w:val="0"/>
          <w:sz w:val="32"/>
          <w:szCs w:val="32"/>
        </w:rPr>
        <w:t>3</w:t>
      </w:r>
      <w:r w:rsidR="00582DDF" w:rsidRPr="00757B0A">
        <w:rPr>
          <w:rFonts w:ascii="TimesNewRoman" w:eastAsia="仿宋_GB2312" w:hAnsi="TimesNewRoman" w:cs="TimesNewRoman" w:hint="eastAsia"/>
          <w:kern w:val="0"/>
          <w:sz w:val="32"/>
          <w:szCs w:val="32"/>
        </w:rPr>
        <w:t>年预算</w:t>
      </w:r>
      <w:r w:rsidR="00757B0A" w:rsidRPr="00757B0A">
        <w:rPr>
          <w:rFonts w:ascii="TimesNewRoman" w:eastAsia="仿宋_GB2312" w:hAnsi="TimesNewRoman" w:cs="TimesNewRoman" w:hint="eastAsia"/>
          <w:kern w:val="0"/>
          <w:sz w:val="32"/>
          <w:szCs w:val="32"/>
        </w:rPr>
        <w:t>1809.37</w:t>
      </w:r>
      <w:r w:rsidR="00582DDF" w:rsidRPr="00757B0A">
        <w:rPr>
          <w:rFonts w:ascii="TimesNewRoman" w:eastAsia="仿宋_GB2312" w:hAnsi="TimesNewRoman" w:cs="TimesNewRoman" w:hint="eastAsia"/>
          <w:kern w:val="0"/>
          <w:sz w:val="32"/>
          <w:szCs w:val="32"/>
        </w:rPr>
        <w:t>万元，比</w:t>
      </w:r>
      <w:r w:rsidR="00582DDF" w:rsidRPr="00757B0A">
        <w:rPr>
          <w:rFonts w:ascii="TimesNewRoman" w:eastAsia="仿宋_GB2312" w:hAnsi="TimesNewRoman" w:cs="TimesNewRoman" w:hint="eastAsia"/>
          <w:kern w:val="0"/>
          <w:sz w:val="32"/>
          <w:szCs w:val="32"/>
        </w:rPr>
        <w:t>202</w:t>
      </w:r>
      <w:r w:rsidR="00757B0A" w:rsidRPr="00757B0A">
        <w:rPr>
          <w:rFonts w:ascii="TimesNewRoman" w:eastAsia="仿宋_GB2312" w:hAnsi="TimesNewRoman" w:cs="TimesNewRoman" w:hint="eastAsia"/>
          <w:kern w:val="0"/>
          <w:sz w:val="32"/>
          <w:szCs w:val="32"/>
        </w:rPr>
        <w:t>2</w:t>
      </w:r>
      <w:r w:rsidR="00582DDF" w:rsidRPr="00757B0A">
        <w:rPr>
          <w:rFonts w:ascii="TimesNewRoman" w:eastAsia="仿宋_GB2312" w:hAnsi="TimesNewRoman" w:cs="TimesNewRoman" w:hint="eastAsia"/>
          <w:kern w:val="0"/>
          <w:sz w:val="32"/>
          <w:szCs w:val="32"/>
        </w:rPr>
        <w:t>年预算</w:t>
      </w:r>
      <w:r w:rsidR="00757B0A" w:rsidRPr="00757B0A">
        <w:rPr>
          <w:rFonts w:ascii="TimesNewRoman" w:eastAsia="仿宋_GB2312" w:hAnsi="TimesNewRoman" w:cs="TimesNewRoman" w:hint="eastAsia"/>
          <w:kern w:val="0"/>
          <w:sz w:val="32"/>
          <w:szCs w:val="32"/>
        </w:rPr>
        <w:t>增加</w:t>
      </w:r>
      <w:r w:rsidR="00BA71D0">
        <w:rPr>
          <w:rFonts w:ascii="TimesNewRoman" w:eastAsia="仿宋_GB2312" w:hAnsi="TimesNewRoman" w:cs="TimesNewRoman" w:hint="eastAsia"/>
          <w:kern w:val="0"/>
          <w:sz w:val="32"/>
          <w:szCs w:val="32"/>
        </w:rPr>
        <w:t>278.47</w:t>
      </w:r>
      <w:r w:rsidR="00582DDF" w:rsidRPr="00757B0A">
        <w:rPr>
          <w:rFonts w:ascii="TimesNewRoman" w:eastAsia="仿宋_GB2312" w:hAnsi="TimesNewRoman" w:cs="TimesNewRoman" w:hint="eastAsia"/>
          <w:kern w:val="0"/>
          <w:sz w:val="32"/>
          <w:szCs w:val="32"/>
        </w:rPr>
        <w:t>万元，</w:t>
      </w:r>
      <w:r w:rsidR="00BA71D0">
        <w:rPr>
          <w:rFonts w:ascii="TimesNewRoman" w:eastAsia="仿宋_GB2312" w:hAnsi="TimesNewRoman" w:cs="TimesNewRoman" w:hint="eastAsia"/>
          <w:kern w:val="0"/>
          <w:sz w:val="32"/>
          <w:szCs w:val="32"/>
        </w:rPr>
        <w:t>增加</w:t>
      </w:r>
      <w:r w:rsidR="00BA71D0">
        <w:rPr>
          <w:rFonts w:ascii="TimesNewRoman" w:eastAsia="仿宋_GB2312" w:hAnsi="TimesNewRoman" w:cs="TimesNewRoman" w:hint="eastAsia"/>
          <w:kern w:val="0"/>
          <w:sz w:val="32"/>
          <w:szCs w:val="32"/>
        </w:rPr>
        <w:t>18.19</w:t>
      </w:r>
      <w:r w:rsidR="00582DDF" w:rsidRPr="00757B0A">
        <w:rPr>
          <w:rFonts w:ascii="TimesNewRoman" w:eastAsia="仿宋_GB2312" w:hAnsi="TimesNewRoman" w:cs="TimesNewRoman" w:hint="eastAsia"/>
          <w:kern w:val="0"/>
          <w:sz w:val="32"/>
          <w:szCs w:val="32"/>
        </w:rPr>
        <w:t>%</w:t>
      </w:r>
      <w:r w:rsidR="00582DDF" w:rsidRPr="00757B0A">
        <w:rPr>
          <w:rFonts w:ascii="TimesNewRoman" w:eastAsia="仿宋_GB2312" w:hAnsi="TimesNewRoman" w:cs="TimesNewRoman" w:hint="eastAsia"/>
          <w:kern w:val="0"/>
          <w:sz w:val="32"/>
          <w:szCs w:val="32"/>
        </w:rPr>
        <w:t>，</w:t>
      </w:r>
      <w:r w:rsidR="00757B0A" w:rsidRPr="00E0100F">
        <w:rPr>
          <w:rFonts w:ascii="TimesNewRoman" w:eastAsia="仿宋_GB2312" w:hAnsi="TimesNewRoman" w:cs="TimesNewRoman" w:hint="eastAsia"/>
          <w:kern w:val="0"/>
          <w:sz w:val="32"/>
          <w:szCs w:val="32"/>
        </w:rPr>
        <w:t>增加</w:t>
      </w:r>
      <w:r w:rsidR="00582DDF" w:rsidRPr="00E0100F">
        <w:rPr>
          <w:rFonts w:ascii="TimesNewRoman" w:eastAsia="仿宋_GB2312" w:hAnsi="TimesNewRoman" w:cs="TimesNewRoman" w:hint="eastAsia"/>
          <w:kern w:val="0"/>
          <w:sz w:val="32"/>
          <w:szCs w:val="32"/>
        </w:rPr>
        <w:t>原因主要是</w:t>
      </w:r>
      <w:r w:rsidR="00E0100F">
        <w:rPr>
          <w:rFonts w:ascii="TimesNewRoman" w:eastAsia="仿宋_GB2312" w:hAnsi="TimesNewRoman" w:cs="TimesNewRoman" w:hint="eastAsia"/>
          <w:kern w:val="0"/>
          <w:sz w:val="32"/>
          <w:szCs w:val="32"/>
        </w:rPr>
        <w:t>正常调</w:t>
      </w:r>
      <w:r w:rsidR="00E0100F" w:rsidRPr="00E0100F">
        <w:rPr>
          <w:rFonts w:ascii="TimesNewRoman" w:eastAsia="仿宋_GB2312" w:hAnsi="TimesNewRoman" w:cs="TimesNewRoman" w:hint="eastAsia"/>
          <w:kern w:val="0"/>
          <w:sz w:val="32"/>
          <w:szCs w:val="32"/>
        </w:rPr>
        <w:t>资和基础绩效纳入年初预算，社保、公积金等支出增加</w:t>
      </w:r>
      <w:r w:rsidR="00582DDF" w:rsidRPr="00E0100F">
        <w:rPr>
          <w:rFonts w:ascii="TimesNewRoman" w:eastAsia="仿宋_GB2312" w:hAnsi="TimesNewRoman" w:cs="TimesNewRoman" w:hint="eastAsia"/>
          <w:kern w:val="0"/>
          <w:sz w:val="32"/>
          <w:szCs w:val="32"/>
        </w:rPr>
        <w:t>。</w:t>
      </w:r>
      <w:r w:rsidR="00582DDF" w:rsidRPr="00CB7BDF">
        <w:rPr>
          <w:rFonts w:ascii="TimesNewRoman" w:eastAsia="仿宋_GB2312" w:hAnsi="TimesNewRoman" w:cs="TimesNewRoman" w:hint="eastAsia"/>
          <w:kern w:val="0"/>
          <w:sz w:val="32"/>
          <w:szCs w:val="32"/>
        </w:rPr>
        <w:t>基本公共卫生服务（项）</w:t>
      </w:r>
      <w:r w:rsidR="00582DDF" w:rsidRPr="00CB7BDF">
        <w:rPr>
          <w:rFonts w:ascii="TimesNewRoman" w:eastAsia="仿宋_GB2312" w:hAnsi="TimesNewRoman" w:cs="TimesNewRoman" w:hint="eastAsia"/>
          <w:kern w:val="0"/>
          <w:sz w:val="32"/>
          <w:szCs w:val="32"/>
        </w:rPr>
        <w:t>202</w:t>
      </w:r>
      <w:r w:rsidR="00CB7BDF">
        <w:rPr>
          <w:rFonts w:ascii="TimesNewRoman" w:eastAsia="仿宋_GB2312" w:hAnsi="TimesNewRoman" w:cs="TimesNewRoman" w:hint="eastAsia"/>
          <w:kern w:val="0"/>
          <w:sz w:val="32"/>
          <w:szCs w:val="32"/>
        </w:rPr>
        <w:t>3</w:t>
      </w:r>
      <w:r w:rsidR="00582DDF" w:rsidRPr="00CB7BDF">
        <w:rPr>
          <w:rFonts w:ascii="TimesNewRoman" w:eastAsia="仿宋_GB2312" w:hAnsi="TimesNewRoman" w:cs="TimesNewRoman" w:hint="eastAsia"/>
          <w:kern w:val="0"/>
          <w:sz w:val="32"/>
          <w:szCs w:val="32"/>
        </w:rPr>
        <w:t>年预算</w:t>
      </w:r>
      <w:r w:rsidR="00AF0530">
        <w:rPr>
          <w:rFonts w:ascii="TimesNewRoman" w:eastAsia="仿宋_GB2312" w:hAnsi="TimesNewRoman" w:cs="TimesNewRoman" w:hint="eastAsia"/>
          <w:kern w:val="0"/>
          <w:sz w:val="32"/>
          <w:szCs w:val="32"/>
        </w:rPr>
        <w:t>0</w:t>
      </w:r>
      <w:r w:rsidR="00582DDF" w:rsidRPr="00CB7BDF">
        <w:rPr>
          <w:rFonts w:ascii="TimesNewRoman" w:eastAsia="仿宋_GB2312" w:hAnsi="TimesNewRoman" w:cs="TimesNewRoman" w:hint="eastAsia"/>
          <w:kern w:val="0"/>
          <w:sz w:val="32"/>
          <w:szCs w:val="32"/>
        </w:rPr>
        <w:t>万元，比</w:t>
      </w:r>
      <w:r w:rsidR="00582DDF" w:rsidRPr="00CB7BDF">
        <w:rPr>
          <w:rFonts w:ascii="TimesNewRoman" w:eastAsia="仿宋_GB2312" w:hAnsi="TimesNewRoman" w:cs="TimesNewRoman" w:hint="eastAsia"/>
          <w:kern w:val="0"/>
          <w:sz w:val="32"/>
          <w:szCs w:val="32"/>
        </w:rPr>
        <w:t>202</w:t>
      </w:r>
      <w:r w:rsidR="00AF0530">
        <w:rPr>
          <w:rFonts w:ascii="TimesNewRoman" w:eastAsia="仿宋_GB2312" w:hAnsi="TimesNewRoman" w:cs="TimesNewRoman" w:hint="eastAsia"/>
          <w:kern w:val="0"/>
          <w:sz w:val="32"/>
          <w:szCs w:val="32"/>
        </w:rPr>
        <w:t>2</w:t>
      </w:r>
      <w:r w:rsidR="00582DDF" w:rsidRPr="00CB7BDF">
        <w:rPr>
          <w:rFonts w:ascii="TimesNewRoman" w:eastAsia="仿宋_GB2312" w:hAnsi="TimesNewRoman" w:cs="TimesNewRoman" w:hint="eastAsia"/>
          <w:kern w:val="0"/>
          <w:sz w:val="32"/>
          <w:szCs w:val="32"/>
        </w:rPr>
        <w:t>年预算</w:t>
      </w:r>
      <w:r w:rsidR="00AF0530">
        <w:rPr>
          <w:rFonts w:ascii="TimesNewRoman" w:eastAsia="仿宋_GB2312" w:hAnsi="TimesNewRoman" w:cs="TimesNewRoman" w:hint="eastAsia"/>
          <w:kern w:val="0"/>
          <w:sz w:val="32"/>
          <w:szCs w:val="32"/>
        </w:rPr>
        <w:t>减少</w:t>
      </w:r>
      <w:r w:rsidR="00AF0530">
        <w:rPr>
          <w:rFonts w:ascii="TimesNewRoman" w:eastAsia="仿宋_GB2312" w:hAnsi="TimesNewRoman" w:cs="TimesNewRoman" w:hint="eastAsia"/>
          <w:kern w:val="0"/>
          <w:sz w:val="32"/>
          <w:szCs w:val="32"/>
        </w:rPr>
        <w:t>166.56</w:t>
      </w:r>
      <w:r w:rsidR="00582DDF" w:rsidRPr="00CB7BDF">
        <w:rPr>
          <w:rFonts w:ascii="TimesNewRoman" w:eastAsia="仿宋_GB2312" w:hAnsi="TimesNewRoman" w:cs="TimesNewRoman" w:hint="eastAsia"/>
          <w:kern w:val="0"/>
          <w:sz w:val="32"/>
          <w:szCs w:val="32"/>
        </w:rPr>
        <w:t>万元，</w:t>
      </w:r>
      <w:r w:rsidR="00AF0530">
        <w:rPr>
          <w:rFonts w:ascii="TimesNewRoman" w:eastAsia="仿宋_GB2312" w:hAnsi="TimesNewRoman" w:cs="TimesNewRoman" w:hint="eastAsia"/>
          <w:kern w:val="0"/>
          <w:sz w:val="32"/>
          <w:szCs w:val="32"/>
        </w:rPr>
        <w:t>减少</w:t>
      </w:r>
      <w:r w:rsidR="00AF0530">
        <w:rPr>
          <w:rFonts w:ascii="TimesNewRoman" w:eastAsia="仿宋_GB2312" w:hAnsi="TimesNewRoman" w:cs="TimesNewRoman" w:hint="eastAsia"/>
          <w:kern w:val="0"/>
          <w:sz w:val="32"/>
          <w:szCs w:val="32"/>
        </w:rPr>
        <w:t>100</w:t>
      </w:r>
      <w:r w:rsidR="00582DDF" w:rsidRPr="00CB7BDF">
        <w:rPr>
          <w:rFonts w:ascii="TimesNewRoman" w:eastAsia="仿宋_GB2312" w:hAnsi="TimesNewRoman" w:cs="TimesNewRoman" w:hint="eastAsia"/>
          <w:kern w:val="0"/>
          <w:sz w:val="32"/>
          <w:szCs w:val="32"/>
        </w:rPr>
        <w:t>%</w:t>
      </w:r>
      <w:r w:rsidR="00582DDF" w:rsidRPr="00CB7BDF">
        <w:rPr>
          <w:rFonts w:ascii="TimesNewRoman" w:eastAsia="仿宋_GB2312" w:hAnsi="TimesNewRoman" w:cs="TimesNewRoman" w:hint="eastAsia"/>
          <w:kern w:val="0"/>
          <w:sz w:val="32"/>
          <w:szCs w:val="32"/>
        </w:rPr>
        <w:t>，</w:t>
      </w:r>
      <w:r w:rsidR="00AF0530" w:rsidRPr="00E0100F">
        <w:rPr>
          <w:rFonts w:ascii="TimesNewRoman" w:eastAsia="仿宋_GB2312" w:hAnsi="TimesNewRoman" w:cs="TimesNewRoman" w:hint="eastAsia"/>
          <w:kern w:val="0"/>
          <w:sz w:val="32"/>
          <w:szCs w:val="32"/>
        </w:rPr>
        <w:t>减少</w:t>
      </w:r>
      <w:r w:rsidR="00582DDF" w:rsidRPr="00E0100F">
        <w:rPr>
          <w:rFonts w:ascii="TimesNewRoman" w:eastAsia="仿宋_GB2312" w:hAnsi="TimesNewRoman" w:cs="TimesNewRoman" w:hint="eastAsia"/>
          <w:kern w:val="0"/>
          <w:sz w:val="32"/>
          <w:szCs w:val="32"/>
        </w:rPr>
        <w:t>原因主要是</w:t>
      </w:r>
      <w:r w:rsidR="00AF0530" w:rsidRPr="00E0100F">
        <w:rPr>
          <w:rFonts w:ascii="TimesNewRoman" w:eastAsia="仿宋_GB2312" w:hAnsi="TimesNewRoman" w:cs="TimesNewRoman" w:hint="eastAsia"/>
          <w:kern w:val="0"/>
          <w:sz w:val="32"/>
          <w:szCs w:val="32"/>
        </w:rPr>
        <w:t>2022</w:t>
      </w:r>
      <w:r w:rsidR="00582DDF" w:rsidRPr="00E0100F">
        <w:rPr>
          <w:rFonts w:ascii="TimesNewRoman" w:eastAsia="仿宋_GB2312" w:hAnsi="TimesNewRoman" w:cs="TimesNewRoman" w:hint="eastAsia"/>
          <w:kern w:val="0"/>
          <w:sz w:val="32"/>
          <w:szCs w:val="32"/>
        </w:rPr>
        <w:t>年</w:t>
      </w:r>
      <w:r w:rsidR="00E0100F" w:rsidRPr="00E0100F">
        <w:rPr>
          <w:rFonts w:ascii="TimesNewRoman" w:eastAsia="仿宋_GB2312" w:hAnsi="TimesNewRoman" w:cs="TimesNewRoman" w:hint="eastAsia"/>
          <w:kern w:val="0"/>
          <w:sz w:val="32"/>
          <w:szCs w:val="32"/>
        </w:rPr>
        <w:t>含</w:t>
      </w:r>
      <w:r w:rsidR="00582DDF" w:rsidRPr="00E0100F">
        <w:rPr>
          <w:rFonts w:ascii="TimesNewRoman" w:eastAsia="仿宋_GB2312" w:hAnsi="TimesNewRoman" w:cs="TimesNewRoman" w:hint="eastAsia"/>
          <w:kern w:val="0"/>
          <w:sz w:val="32"/>
          <w:szCs w:val="32"/>
        </w:rPr>
        <w:t>结转资金</w:t>
      </w:r>
      <w:r w:rsidR="00582DDF" w:rsidRPr="00E0100F">
        <w:rPr>
          <w:rFonts w:ascii="TimesNewRoman" w:eastAsia="仿宋_GB2312" w:hAnsi="TimesNewRoman" w:cs="TimesNewRoman" w:hint="eastAsia"/>
          <w:kern w:val="0"/>
          <w:sz w:val="32"/>
          <w:szCs w:val="32"/>
        </w:rPr>
        <w:t>166.56</w:t>
      </w:r>
      <w:r w:rsidR="00582DDF" w:rsidRPr="00E0100F">
        <w:rPr>
          <w:rFonts w:ascii="TimesNewRoman" w:eastAsia="仿宋_GB2312" w:hAnsi="TimesNewRoman" w:cs="TimesNewRoman" w:hint="eastAsia"/>
          <w:kern w:val="0"/>
          <w:sz w:val="32"/>
          <w:szCs w:val="32"/>
        </w:rPr>
        <w:t>万元。重大公共卫生服务（项）</w:t>
      </w:r>
      <w:r w:rsidR="00582DDF" w:rsidRPr="00E0100F">
        <w:rPr>
          <w:rFonts w:ascii="TimesNewRoman" w:eastAsia="仿宋_GB2312" w:hAnsi="TimesNewRoman" w:cs="TimesNewRoman" w:hint="eastAsia"/>
          <w:kern w:val="0"/>
          <w:sz w:val="32"/>
          <w:szCs w:val="32"/>
        </w:rPr>
        <w:t>202</w:t>
      </w:r>
      <w:r w:rsidR="00AF0530" w:rsidRPr="00E0100F">
        <w:rPr>
          <w:rFonts w:ascii="TimesNewRoman" w:eastAsia="仿宋_GB2312" w:hAnsi="TimesNewRoman" w:cs="TimesNewRoman" w:hint="eastAsia"/>
          <w:kern w:val="0"/>
          <w:sz w:val="32"/>
          <w:szCs w:val="32"/>
        </w:rPr>
        <w:t>3</w:t>
      </w:r>
      <w:r w:rsidR="00582DDF" w:rsidRPr="00E0100F">
        <w:rPr>
          <w:rFonts w:ascii="TimesNewRoman" w:eastAsia="仿宋_GB2312" w:hAnsi="TimesNewRoman" w:cs="TimesNewRoman" w:hint="eastAsia"/>
          <w:kern w:val="0"/>
          <w:sz w:val="32"/>
          <w:szCs w:val="32"/>
        </w:rPr>
        <w:t>年预算</w:t>
      </w:r>
      <w:r w:rsidR="00AF0530" w:rsidRPr="00E0100F">
        <w:rPr>
          <w:rFonts w:ascii="TimesNewRoman" w:eastAsia="仿宋_GB2312" w:hAnsi="TimesNewRoman" w:cs="TimesNewRoman" w:hint="eastAsia"/>
          <w:kern w:val="0"/>
          <w:sz w:val="32"/>
          <w:szCs w:val="32"/>
        </w:rPr>
        <w:t>30</w:t>
      </w:r>
      <w:r w:rsidR="00582DDF" w:rsidRPr="00E0100F">
        <w:rPr>
          <w:rFonts w:ascii="TimesNewRoman" w:eastAsia="仿宋_GB2312" w:hAnsi="TimesNewRoman" w:cs="TimesNewRoman" w:hint="eastAsia"/>
          <w:kern w:val="0"/>
          <w:sz w:val="32"/>
          <w:szCs w:val="32"/>
        </w:rPr>
        <w:t>万元，比</w:t>
      </w:r>
      <w:r w:rsidR="00582DDF" w:rsidRPr="00E0100F">
        <w:rPr>
          <w:rFonts w:ascii="TimesNewRoman" w:eastAsia="仿宋_GB2312" w:hAnsi="TimesNewRoman" w:cs="TimesNewRoman" w:hint="eastAsia"/>
          <w:kern w:val="0"/>
          <w:sz w:val="32"/>
          <w:szCs w:val="32"/>
        </w:rPr>
        <w:t>202</w:t>
      </w:r>
      <w:r w:rsidR="00AF0530" w:rsidRPr="00E0100F">
        <w:rPr>
          <w:rFonts w:ascii="TimesNewRoman" w:eastAsia="仿宋_GB2312" w:hAnsi="TimesNewRoman" w:cs="TimesNewRoman" w:hint="eastAsia"/>
          <w:kern w:val="0"/>
          <w:sz w:val="32"/>
          <w:szCs w:val="32"/>
        </w:rPr>
        <w:t>2</w:t>
      </w:r>
      <w:r w:rsidR="00582DDF" w:rsidRPr="00E0100F">
        <w:rPr>
          <w:rFonts w:ascii="TimesNewRoman" w:eastAsia="仿宋_GB2312" w:hAnsi="TimesNewRoman" w:cs="TimesNewRoman" w:hint="eastAsia"/>
          <w:kern w:val="0"/>
          <w:sz w:val="32"/>
          <w:szCs w:val="32"/>
        </w:rPr>
        <w:t>年预算</w:t>
      </w:r>
      <w:r w:rsidR="00AF0530" w:rsidRPr="00E0100F">
        <w:rPr>
          <w:rFonts w:ascii="TimesNewRoman" w:eastAsia="仿宋_GB2312" w:hAnsi="TimesNewRoman" w:cs="TimesNewRoman" w:hint="eastAsia"/>
          <w:kern w:val="0"/>
          <w:sz w:val="32"/>
          <w:szCs w:val="32"/>
        </w:rPr>
        <w:t>减少</w:t>
      </w:r>
      <w:r w:rsidR="00AF0530" w:rsidRPr="00E0100F">
        <w:rPr>
          <w:rFonts w:ascii="TimesNewRoman" w:eastAsia="仿宋_GB2312" w:hAnsi="TimesNewRoman" w:cs="TimesNewRoman" w:hint="eastAsia"/>
          <w:kern w:val="0"/>
          <w:sz w:val="32"/>
          <w:szCs w:val="32"/>
        </w:rPr>
        <w:t>273.10</w:t>
      </w:r>
      <w:r w:rsidR="00582DDF" w:rsidRPr="00E0100F">
        <w:rPr>
          <w:rFonts w:ascii="TimesNewRoman" w:eastAsia="仿宋_GB2312" w:hAnsi="TimesNewRoman" w:cs="TimesNewRoman" w:hint="eastAsia"/>
          <w:kern w:val="0"/>
          <w:sz w:val="32"/>
          <w:szCs w:val="32"/>
        </w:rPr>
        <w:t>万元，</w:t>
      </w:r>
      <w:r w:rsidR="00AF0530" w:rsidRPr="00E0100F">
        <w:rPr>
          <w:rFonts w:ascii="TimesNewRoman" w:eastAsia="仿宋_GB2312" w:hAnsi="TimesNewRoman" w:cs="TimesNewRoman" w:hint="eastAsia"/>
          <w:kern w:val="0"/>
          <w:sz w:val="32"/>
          <w:szCs w:val="32"/>
        </w:rPr>
        <w:t>减少</w:t>
      </w:r>
      <w:r w:rsidR="00AF0530" w:rsidRPr="00E0100F">
        <w:rPr>
          <w:rFonts w:ascii="TimesNewRoman" w:eastAsia="仿宋_GB2312" w:hAnsi="TimesNewRoman" w:cs="TimesNewRoman" w:hint="eastAsia"/>
          <w:kern w:val="0"/>
          <w:sz w:val="32"/>
          <w:szCs w:val="32"/>
        </w:rPr>
        <w:t>90.10</w:t>
      </w:r>
      <w:r w:rsidR="00582DDF" w:rsidRPr="00E0100F">
        <w:rPr>
          <w:rFonts w:ascii="TimesNewRoman" w:eastAsia="仿宋_GB2312" w:hAnsi="TimesNewRoman" w:cs="TimesNewRoman" w:hint="eastAsia"/>
          <w:kern w:val="0"/>
          <w:sz w:val="32"/>
          <w:szCs w:val="32"/>
        </w:rPr>
        <w:t>%</w:t>
      </w:r>
      <w:r w:rsidR="00582DDF" w:rsidRPr="00E0100F">
        <w:rPr>
          <w:rFonts w:ascii="TimesNewRoman" w:eastAsia="仿宋_GB2312" w:hAnsi="TimesNewRoman" w:cs="TimesNewRoman" w:hint="eastAsia"/>
          <w:kern w:val="0"/>
          <w:sz w:val="32"/>
          <w:szCs w:val="32"/>
        </w:rPr>
        <w:t>，</w:t>
      </w:r>
      <w:r w:rsidR="00AF0530" w:rsidRPr="00E0100F">
        <w:rPr>
          <w:rFonts w:ascii="TimesNewRoman" w:eastAsia="仿宋_GB2312" w:hAnsi="TimesNewRoman" w:cs="TimesNewRoman" w:hint="eastAsia"/>
          <w:kern w:val="0"/>
          <w:sz w:val="32"/>
          <w:szCs w:val="32"/>
        </w:rPr>
        <w:t>减少</w:t>
      </w:r>
      <w:r w:rsidR="00582DDF" w:rsidRPr="00E0100F">
        <w:rPr>
          <w:rFonts w:ascii="TimesNewRoman" w:eastAsia="仿宋_GB2312" w:hAnsi="TimesNewRoman" w:cs="TimesNewRoman" w:hint="eastAsia"/>
          <w:kern w:val="0"/>
          <w:sz w:val="32"/>
          <w:szCs w:val="32"/>
        </w:rPr>
        <w:t>原因主要是</w:t>
      </w:r>
      <w:r w:rsidR="00AF0530" w:rsidRPr="00E0100F">
        <w:rPr>
          <w:rFonts w:ascii="TimesNewRoman" w:eastAsia="仿宋_GB2312" w:hAnsi="TimesNewRoman" w:cs="TimesNewRoman" w:hint="eastAsia"/>
          <w:kern w:val="0"/>
          <w:sz w:val="32"/>
          <w:szCs w:val="32"/>
        </w:rPr>
        <w:t>2020</w:t>
      </w:r>
      <w:r w:rsidR="00AF0530" w:rsidRPr="00E0100F">
        <w:rPr>
          <w:rFonts w:ascii="TimesNewRoman" w:eastAsia="仿宋_GB2312" w:hAnsi="TimesNewRoman" w:cs="TimesNewRoman" w:hint="eastAsia"/>
          <w:kern w:val="0"/>
          <w:sz w:val="32"/>
          <w:szCs w:val="32"/>
        </w:rPr>
        <w:t>年</w:t>
      </w:r>
      <w:r w:rsidR="00E0100F" w:rsidRPr="00E0100F">
        <w:rPr>
          <w:rFonts w:ascii="TimesNewRoman" w:eastAsia="仿宋_GB2312" w:hAnsi="TimesNewRoman" w:cs="TimesNewRoman" w:hint="eastAsia"/>
          <w:kern w:val="0"/>
          <w:sz w:val="32"/>
          <w:szCs w:val="32"/>
        </w:rPr>
        <w:t>含</w:t>
      </w:r>
      <w:r w:rsidR="00582DDF" w:rsidRPr="00E0100F">
        <w:rPr>
          <w:rFonts w:ascii="TimesNewRoman" w:eastAsia="仿宋_GB2312" w:hAnsi="TimesNewRoman" w:cs="TimesNewRoman" w:hint="eastAsia"/>
          <w:kern w:val="0"/>
          <w:sz w:val="32"/>
          <w:szCs w:val="32"/>
        </w:rPr>
        <w:t>结转资金</w:t>
      </w:r>
      <w:r w:rsidR="00582DDF" w:rsidRPr="00E0100F">
        <w:rPr>
          <w:rFonts w:ascii="TimesNewRoman" w:eastAsia="仿宋_GB2312" w:hAnsi="TimesNewRoman" w:cs="TimesNewRoman" w:hint="eastAsia"/>
          <w:kern w:val="0"/>
          <w:sz w:val="32"/>
          <w:szCs w:val="32"/>
        </w:rPr>
        <w:t>263.10</w:t>
      </w:r>
      <w:r w:rsidR="00582DDF" w:rsidRPr="00E0100F">
        <w:rPr>
          <w:rFonts w:ascii="TimesNewRoman" w:eastAsia="仿宋_GB2312" w:hAnsi="TimesNewRoman" w:cs="TimesNewRoman" w:hint="eastAsia"/>
          <w:kern w:val="0"/>
          <w:sz w:val="32"/>
          <w:szCs w:val="32"/>
        </w:rPr>
        <w:t>万元。其他公共卫生支出（项）</w:t>
      </w:r>
      <w:r w:rsidR="00582DDF" w:rsidRPr="00E0100F">
        <w:rPr>
          <w:rFonts w:ascii="TimesNewRoman" w:eastAsia="仿宋_GB2312" w:hAnsi="TimesNewRoman" w:cs="TimesNewRoman" w:hint="eastAsia"/>
          <w:kern w:val="0"/>
          <w:sz w:val="32"/>
          <w:szCs w:val="32"/>
        </w:rPr>
        <w:t>202</w:t>
      </w:r>
      <w:r w:rsidR="00AF0530" w:rsidRPr="00E0100F">
        <w:rPr>
          <w:rFonts w:ascii="TimesNewRoman" w:eastAsia="仿宋_GB2312" w:hAnsi="TimesNewRoman" w:cs="TimesNewRoman" w:hint="eastAsia"/>
          <w:kern w:val="0"/>
          <w:sz w:val="32"/>
          <w:szCs w:val="32"/>
        </w:rPr>
        <w:t>3</w:t>
      </w:r>
      <w:r w:rsidR="00582DDF" w:rsidRPr="00E0100F">
        <w:rPr>
          <w:rFonts w:ascii="TimesNewRoman" w:eastAsia="仿宋_GB2312" w:hAnsi="TimesNewRoman" w:cs="TimesNewRoman" w:hint="eastAsia"/>
          <w:kern w:val="0"/>
          <w:sz w:val="32"/>
          <w:szCs w:val="32"/>
        </w:rPr>
        <w:t>年预算</w:t>
      </w:r>
      <w:r w:rsidR="00AF0530" w:rsidRPr="00E0100F">
        <w:rPr>
          <w:rFonts w:ascii="TimesNewRoman" w:eastAsia="仿宋_GB2312" w:hAnsi="TimesNewRoman" w:cs="TimesNewRoman" w:hint="eastAsia"/>
          <w:kern w:val="0"/>
          <w:sz w:val="32"/>
          <w:szCs w:val="32"/>
        </w:rPr>
        <w:t>0</w:t>
      </w:r>
      <w:r w:rsidR="00582DDF" w:rsidRPr="00E0100F">
        <w:rPr>
          <w:rFonts w:ascii="TimesNewRoman" w:eastAsia="仿宋_GB2312" w:hAnsi="TimesNewRoman" w:cs="TimesNewRoman" w:hint="eastAsia"/>
          <w:kern w:val="0"/>
          <w:sz w:val="32"/>
          <w:szCs w:val="32"/>
        </w:rPr>
        <w:t>万元，比</w:t>
      </w:r>
      <w:r w:rsidR="00582DDF" w:rsidRPr="00E0100F">
        <w:rPr>
          <w:rFonts w:ascii="TimesNewRoman" w:eastAsia="仿宋_GB2312" w:hAnsi="TimesNewRoman" w:cs="TimesNewRoman" w:hint="eastAsia"/>
          <w:kern w:val="0"/>
          <w:sz w:val="32"/>
          <w:szCs w:val="32"/>
        </w:rPr>
        <w:t>202</w:t>
      </w:r>
      <w:r w:rsidR="00AF0530" w:rsidRPr="00E0100F">
        <w:rPr>
          <w:rFonts w:ascii="TimesNewRoman" w:eastAsia="仿宋_GB2312" w:hAnsi="TimesNewRoman" w:cs="TimesNewRoman" w:hint="eastAsia"/>
          <w:kern w:val="0"/>
          <w:sz w:val="32"/>
          <w:szCs w:val="32"/>
        </w:rPr>
        <w:t>2</w:t>
      </w:r>
      <w:r w:rsidR="00582DDF" w:rsidRPr="00E0100F">
        <w:rPr>
          <w:rFonts w:ascii="TimesNewRoman" w:eastAsia="仿宋_GB2312" w:hAnsi="TimesNewRoman" w:cs="TimesNewRoman" w:hint="eastAsia"/>
          <w:kern w:val="0"/>
          <w:sz w:val="32"/>
          <w:szCs w:val="32"/>
        </w:rPr>
        <w:t>年预算</w:t>
      </w:r>
      <w:r w:rsidR="00AF0530" w:rsidRPr="00E0100F">
        <w:rPr>
          <w:rFonts w:ascii="TimesNewRoman" w:eastAsia="仿宋_GB2312" w:hAnsi="TimesNewRoman" w:cs="TimesNewRoman" w:hint="eastAsia"/>
          <w:kern w:val="0"/>
          <w:sz w:val="32"/>
          <w:szCs w:val="32"/>
        </w:rPr>
        <w:t>减少</w:t>
      </w:r>
      <w:r w:rsidR="00582DDF" w:rsidRPr="00E0100F">
        <w:rPr>
          <w:rFonts w:ascii="TimesNewRoman" w:eastAsia="仿宋_GB2312" w:hAnsi="TimesNewRoman" w:cs="TimesNewRoman" w:hint="eastAsia"/>
          <w:kern w:val="0"/>
          <w:sz w:val="32"/>
          <w:szCs w:val="32"/>
        </w:rPr>
        <w:t>9.63</w:t>
      </w:r>
      <w:r w:rsidR="00582DDF" w:rsidRPr="00E0100F">
        <w:rPr>
          <w:rFonts w:ascii="TimesNewRoman" w:eastAsia="仿宋_GB2312" w:hAnsi="TimesNewRoman" w:cs="TimesNewRoman" w:hint="eastAsia"/>
          <w:kern w:val="0"/>
          <w:sz w:val="32"/>
          <w:szCs w:val="32"/>
        </w:rPr>
        <w:t>万元，</w:t>
      </w:r>
      <w:r w:rsidR="00AF0530" w:rsidRPr="00E0100F">
        <w:rPr>
          <w:rFonts w:ascii="TimesNewRoman" w:eastAsia="仿宋_GB2312" w:hAnsi="TimesNewRoman" w:cs="TimesNewRoman" w:hint="eastAsia"/>
          <w:kern w:val="0"/>
          <w:sz w:val="32"/>
          <w:szCs w:val="32"/>
        </w:rPr>
        <w:t>减少</w:t>
      </w:r>
      <w:r w:rsidR="00582DDF" w:rsidRPr="00E0100F">
        <w:rPr>
          <w:rFonts w:ascii="TimesNewRoman" w:eastAsia="仿宋_GB2312" w:hAnsi="TimesNewRoman" w:cs="TimesNewRoman" w:hint="eastAsia"/>
          <w:kern w:val="0"/>
          <w:sz w:val="32"/>
          <w:szCs w:val="32"/>
        </w:rPr>
        <w:t>原因主要是</w:t>
      </w:r>
      <w:r w:rsidR="00AF0530" w:rsidRPr="00E0100F">
        <w:rPr>
          <w:rFonts w:ascii="TimesNewRoman" w:eastAsia="仿宋_GB2312" w:hAnsi="TimesNewRoman" w:cs="TimesNewRoman" w:hint="eastAsia"/>
          <w:kern w:val="0"/>
          <w:sz w:val="32"/>
          <w:szCs w:val="32"/>
        </w:rPr>
        <w:t>2022</w:t>
      </w:r>
      <w:r w:rsidR="00582DDF" w:rsidRPr="00E0100F">
        <w:rPr>
          <w:rFonts w:ascii="TimesNewRoman" w:eastAsia="仿宋_GB2312" w:hAnsi="TimesNewRoman" w:cs="TimesNewRoman" w:hint="eastAsia"/>
          <w:kern w:val="0"/>
          <w:sz w:val="32"/>
          <w:szCs w:val="32"/>
        </w:rPr>
        <w:t>年</w:t>
      </w:r>
      <w:r w:rsidR="00E0100F" w:rsidRPr="00E0100F">
        <w:rPr>
          <w:rFonts w:ascii="TimesNewRoman" w:eastAsia="仿宋_GB2312" w:hAnsi="TimesNewRoman" w:cs="TimesNewRoman" w:hint="eastAsia"/>
          <w:kern w:val="0"/>
          <w:sz w:val="32"/>
          <w:szCs w:val="32"/>
        </w:rPr>
        <w:t>含</w:t>
      </w:r>
      <w:r w:rsidR="00582DDF" w:rsidRPr="00E0100F">
        <w:rPr>
          <w:rFonts w:ascii="TimesNewRoman" w:eastAsia="仿宋_GB2312" w:hAnsi="TimesNewRoman" w:cs="TimesNewRoman" w:hint="eastAsia"/>
          <w:kern w:val="0"/>
          <w:sz w:val="32"/>
          <w:szCs w:val="32"/>
        </w:rPr>
        <w:t>结转资金</w:t>
      </w:r>
      <w:r w:rsidR="00582DDF" w:rsidRPr="00E0100F">
        <w:rPr>
          <w:rFonts w:ascii="TimesNewRoman" w:eastAsia="仿宋_GB2312" w:hAnsi="TimesNewRoman" w:cs="TimesNewRoman" w:hint="eastAsia"/>
          <w:kern w:val="0"/>
          <w:sz w:val="32"/>
          <w:szCs w:val="32"/>
        </w:rPr>
        <w:t>9.63</w:t>
      </w:r>
      <w:r w:rsidR="00582DDF" w:rsidRPr="00E0100F">
        <w:rPr>
          <w:rFonts w:ascii="TimesNewRoman" w:eastAsia="仿宋_GB2312" w:hAnsi="TimesNewRoman" w:cs="TimesNewRoman" w:hint="eastAsia"/>
          <w:kern w:val="0"/>
          <w:sz w:val="32"/>
          <w:szCs w:val="32"/>
        </w:rPr>
        <w:t>万元。行政事业单位医疗（款）归</w:t>
      </w:r>
      <w:r w:rsidR="00582DDF" w:rsidRPr="009B1907">
        <w:rPr>
          <w:rFonts w:ascii="TimesNewRoman" w:eastAsia="仿宋_GB2312" w:hAnsi="TimesNewRoman" w:cs="TimesNewRoman" w:hint="eastAsia"/>
          <w:kern w:val="0"/>
          <w:sz w:val="32"/>
          <w:szCs w:val="32"/>
        </w:rPr>
        <w:t>口管理的事业单位医疗（项）</w:t>
      </w:r>
      <w:r w:rsidR="00582DDF" w:rsidRPr="009B1907">
        <w:rPr>
          <w:rFonts w:ascii="TimesNewRoman" w:eastAsia="仿宋_GB2312" w:hAnsi="TimesNewRoman" w:cs="TimesNewRoman" w:hint="eastAsia"/>
          <w:kern w:val="0"/>
          <w:sz w:val="32"/>
          <w:szCs w:val="32"/>
        </w:rPr>
        <w:t>202</w:t>
      </w:r>
      <w:r w:rsidR="009B1907">
        <w:rPr>
          <w:rFonts w:ascii="TimesNewRoman" w:eastAsia="仿宋_GB2312" w:hAnsi="TimesNewRoman" w:cs="TimesNewRoman" w:hint="eastAsia"/>
          <w:kern w:val="0"/>
          <w:sz w:val="32"/>
          <w:szCs w:val="32"/>
        </w:rPr>
        <w:t>3</w:t>
      </w:r>
      <w:r w:rsidR="00582DDF" w:rsidRPr="009B1907">
        <w:rPr>
          <w:rFonts w:ascii="TimesNewRoman" w:eastAsia="仿宋_GB2312" w:hAnsi="TimesNewRoman" w:cs="TimesNewRoman" w:hint="eastAsia"/>
          <w:kern w:val="0"/>
          <w:sz w:val="32"/>
          <w:szCs w:val="32"/>
        </w:rPr>
        <w:t>年预算</w:t>
      </w:r>
      <w:r w:rsidR="009B1907">
        <w:rPr>
          <w:rFonts w:ascii="TimesNewRoman" w:eastAsia="仿宋_GB2312" w:hAnsi="TimesNewRoman" w:cs="TimesNewRoman" w:hint="eastAsia"/>
          <w:kern w:val="0"/>
          <w:sz w:val="32"/>
          <w:szCs w:val="32"/>
        </w:rPr>
        <w:t>66.56</w:t>
      </w:r>
      <w:r w:rsidR="00582DDF" w:rsidRPr="009B1907">
        <w:rPr>
          <w:rFonts w:ascii="TimesNewRoman" w:eastAsia="仿宋_GB2312" w:hAnsi="TimesNewRoman" w:cs="TimesNewRoman" w:hint="eastAsia"/>
          <w:kern w:val="0"/>
          <w:sz w:val="32"/>
          <w:szCs w:val="32"/>
        </w:rPr>
        <w:t>万元，比</w:t>
      </w:r>
      <w:r w:rsidR="00582DDF" w:rsidRPr="009B1907">
        <w:rPr>
          <w:rFonts w:ascii="TimesNewRoman" w:eastAsia="仿宋_GB2312" w:hAnsi="TimesNewRoman" w:cs="TimesNewRoman" w:hint="eastAsia"/>
          <w:kern w:val="0"/>
          <w:sz w:val="32"/>
          <w:szCs w:val="32"/>
        </w:rPr>
        <w:t>202</w:t>
      </w:r>
      <w:r w:rsidR="009B1907">
        <w:rPr>
          <w:rFonts w:ascii="TimesNewRoman" w:eastAsia="仿宋_GB2312" w:hAnsi="TimesNewRoman" w:cs="TimesNewRoman" w:hint="eastAsia"/>
          <w:kern w:val="0"/>
          <w:sz w:val="32"/>
          <w:szCs w:val="32"/>
        </w:rPr>
        <w:t>2</w:t>
      </w:r>
      <w:r w:rsidR="00582DDF" w:rsidRPr="009B1907">
        <w:rPr>
          <w:rFonts w:ascii="TimesNewRoman" w:eastAsia="仿宋_GB2312" w:hAnsi="TimesNewRoman" w:cs="TimesNewRoman" w:hint="eastAsia"/>
          <w:kern w:val="0"/>
          <w:sz w:val="32"/>
          <w:szCs w:val="32"/>
        </w:rPr>
        <w:t>年预算增加</w:t>
      </w:r>
      <w:r w:rsidR="00ED1732">
        <w:rPr>
          <w:rFonts w:ascii="TimesNewRoman" w:eastAsia="仿宋_GB2312" w:hAnsi="TimesNewRoman" w:cs="TimesNewRoman" w:hint="eastAsia"/>
          <w:kern w:val="0"/>
          <w:sz w:val="32"/>
          <w:szCs w:val="32"/>
        </w:rPr>
        <w:t>5.02</w:t>
      </w:r>
      <w:r w:rsidR="00582DDF" w:rsidRPr="009B1907">
        <w:rPr>
          <w:rFonts w:ascii="TimesNewRoman" w:eastAsia="仿宋_GB2312" w:hAnsi="TimesNewRoman" w:cs="TimesNewRoman" w:hint="eastAsia"/>
          <w:kern w:val="0"/>
          <w:sz w:val="32"/>
          <w:szCs w:val="32"/>
        </w:rPr>
        <w:t>万元，增长</w:t>
      </w:r>
      <w:r w:rsidR="00ED1732">
        <w:rPr>
          <w:rFonts w:ascii="TimesNewRoman" w:eastAsia="仿宋_GB2312" w:hAnsi="TimesNewRoman" w:cs="TimesNewRoman" w:hint="eastAsia"/>
          <w:kern w:val="0"/>
          <w:sz w:val="32"/>
          <w:szCs w:val="32"/>
        </w:rPr>
        <w:t>8.16</w:t>
      </w:r>
      <w:r w:rsidR="00582DDF" w:rsidRPr="009B1907">
        <w:rPr>
          <w:rFonts w:ascii="TimesNewRoman" w:eastAsia="仿宋_GB2312" w:hAnsi="TimesNewRoman" w:cs="TimesNewRoman" w:hint="eastAsia"/>
          <w:kern w:val="0"/>
          <w:sz w:val="32"/>
          <w:szCs w:val="32"/>
        </w:rPr>
        <w:t>%</w:t>
      </w:r>
      <w:r w:rsidR="00582DDF" w:rsidRPr="009B1907">
        <w:rPr>
          <w:rFonts w:ascii="TimesNewRoman" w:eastAsia="仿宋_GB2312" w:hAnsi="TimesNewRoman" w:cs="TimesNewRoman" w:hint="eastAsia"/>
          <w:kern w:val="0"/>
          <w:sz w:val="32"/>
          <w:szCs w:val="32"/>
        </w:rPr>
        <w:t>，</w:t>
      </w:r>
      <w:r w:rsidR="00582DDF" w:rsidRPr="00E0100F">
        <w:rPr>
          <w:rFonts w:ascii="TimesNewRoman" w:eastAsia="仿宋_GB2312" w:hAnsi="TimesNewRoman" w:cs="TimesNewRoman" w:hint="eastAsia"/>
          <w:kern w:val="0"/>
          <w:sz w:val="32"/>
          <w:szCs w:val="32"/>
        </w:rPr>
        <w:t>增长原因一是正常调资，调整基数；二是增加了新录用人员。公务员医疗补助（项）</w:t>
      </w:r>
      <w:r w:rsidR="00F5720F" w:rsidRPr="00E0100F">
        <w:rPr>
          <w:rFonts w:ascii="TimesNewRoman" w:eastAsia="仿宋_GB2312" w:hAnsi="TimesNewRoman" w:cs="TimesNewRoman" w:hint="eastAsia"/>
          <w:kern w:val="0"/>
          <w:sz w:val="32"/>
          <w:szCs w:val="32"/>
        </w:rPr>
        <w:t>2023</w:t>
      </w:r>
      <w:r w:rsidR="00582DDF" w:rsidRPr="00E0100F">
        <w:rPr>
          <w:rFonts w:ascii="TimesNewRoman" w:eastAsia="仿宋_GB2312" w:hAnsi="TimesNewRoman" w:cs="TimesNewRoman" w:hint="eastAsia"/>
          <w:kern w:val="0"/>
          <w:sz w:val="32"/>
          <w:szCs w:val="32"/>
        </w:rPr>
        <w:t>年预算</w:t>
      </w:r>
      <w:r w:rsidR="00F5720F" w:rsidRPr="00E0100F">
        <w:rPr>
          <w:rFonts w:ascii="TimesNewRoman" w:eastAsia="仿宋_GB2312" w:hAnsi="TimesNewRoman" w:cs="TimesNewRoman" w:hint="eastAsia"/>
          <w:kern w:val="0"/>
          <w:sz w:val="32"/>
          <w:szCs w:val="32"/>
        </w:rPr>
        <w:t>32.63</w:t>
      </w:r>
      <w:r w:rsidR="00582DDF" w:rsidRPr="00E0100F">
        <w:rPr>
          <w:rFonts w:ascii="TimesNewRoman" w:eastAsia="仿宋_GB2312" w:hAnsi="TimesNewRoman" w:cs="TimesNewRoman" w:hint="eastAsia"/>
          <w:kern w:val="0"/>
          <w:sz w:val="32"/>
          <w:szCs w:val="32"/>
        </w:rPr>
        <w:t>万元，比</w:t>
      </w:r>
      <w:r w:rsidR="00F5720F" w:rsidRPr="00E0100F">
        <w:rPr>
          <w:rFonts w:ascii="TimesNewRoman" w:eastAsia="仿宋_GB2312" w:hAnsi="TimesNewRoman" w:cs="TimesNewRoman" w:hint="eastAsia"/>
          <w:kern w:val="0"/>
          <w:sz w:val="32"/>
          <w:szCs w:val="32"/>
        </w:rPr>
        <w:t>2022</w:t>
      </w:r>
      <w:r w:rsidR="00582DDF" w:rsidRPr="00E0100F">
        <w:rPr>
          <w:rFonts w:ascii="TimesNewRoman" w:eastAsia="仿宋_GB2312" w:hAnsi="TimesNewRoman" w:cs="TimesNewRoman" w:hint="eastAsia"/>
          <w:kern w:val="0"/>
          <w:sz w:val="32"/>
          <w:szCs w:val="32"/>
        </w:rPr>
        <w:t>年预算增加</w:t>
      </w:r>
      <w:r w:rsidR="00F5720F" w:rsidRPr="00E0100F">
        <w:rPr>
          <w:rFonts w:ascii="TimesNewRoman" w:eastAsia="仿宋_GB2312" w:hAnsi="TimesNewRoman" w:cs="TimesNewRoman" w:hint="eastAsia"/>
          <w:kern w:val="0"/>
          <w:sz w:val="32"/>
          <w:szCs w:val="32"/>
        </w:rPr>
        <w:t>2.58</w:t>
      </w:r>
      <w:r w:rsidR="00582DDF" w:rsidRPr="00E0100F">
        <w:rPr>
          <w:rFonts w:ascii="TimesNewRoman" w:eastAsia="仿宋_GB2312" w:hAnsi="TimesNewRoman" w:cs="TimesNewRoman" w:hint="eastAsia"/>
          <w:kern w:val="0"/>
          <w:sz w:val="32"/>
          <w:szCs w:val="32"/>
        </w:rPr>
        <w:t>万元，增长</w:t>
      </w:r>
      <w:r w:rsidR="00F5720F" w:rsidRPr="00E0100F">
        <w:rPr>
          <w:rFonts w:ascii="TimesNewRoman" w:eastAsia="仿宋_GB2312" w:hAnsi="TimesNewRoman" w:cs="TimesNewRoman" w:hint="eastAsia"/>
          <w:kern w:val="0"/>
          <w:sz w:val="32"/>
          <w:szCs w:val="32"/>
        </w:rPr>
        <w:t>8.59</w:t>
      </w:r>
      <w:r w:rsidR="00582DDF" w:rsidRPr="00E0100F">
        <w:rPr>
          <w:rFonts w:ascii="TimesNewRoman" w:eastAsia="仿宋_GB2312" w:hAnsi="TimesNewRoman" w:cs="TimesNewRoman" w:hint="eastAsia"/>
          <w:kern w:val="0"/>
          <w:sz w:val="32"/>
          <w:szCs w:val="32"/>
        </w:rPr>
        <w:t>%</w:t>
      </w:r>
      <w:r w:rsidR="00582DDF" w:rsidRPr="00E0100F">
        <w:rPr>
          <w:rFonts w:ascii="TimesNewRoman" w:eastAsia="仿宋_GB2312" w:hAnsi="TimesNewRoman" w:cs="TimesNewRoman" w:hint="eastAsia"/>
          <w:kern w:val="0"/>
          <w:sz w:val="32"/>
          <w:szCs w:val="32"/>
        </w:rPr>
        <w:t>，增长原因一是正常调资，调整基数；二是增加了新录用人员。</w:t>
      </w:r>
    </w:p>
    <w:p w:rsidR="00E907C4" w:rsidRPr="00E0100F" w:rsidRDefault="00EB0D47" w:rsidP="009A3CA3">
      <w:pPr>
        <w:ind w:firstLineChars="200" w:firstLine="640"/>
        <w:rPr>
          <w:rFonts w:ascii="TimesNewRoman" w:eastAsia="仿宋_GB2312" w:hAnsi="TimesNewRoman" w:cs="TimesNewRoman"/>
          <w:kern w:val="0"/>
          <w:sz w:val="32"/>
          <w:szCs w:val="32"/>
        </w:rPr>
      </w:pPr>
      <w:r w:rsidRPr="00E0100F">
        <w:rPr>
          <w:rFonts w:ascii="TimesNewRoman" w:eastAsia="仿宋_GB2312" w:hAnsi="TimesNewRoman" w:cs="TimesNewRoman" w:hint="eastAsia"/>
          <w:kern w:val="0"/>
          <w:sz w:val="32"/>
          <w:szCs w:val="32"/>
        </w:rPr>
        <w:t>3</w:t>
      </w:r>
      <w:r w:rsidR="00E907C4" w:rsidRPr="00E0100F">
        <w:rPr>
          <w:rFonts w:ascii="TimesNewRoman" w:eastAsia="仿宋_GB2312" w:hAnsi="TimesNewRoman" w:cs="TimesNewRoman" w:hint="eastAsia"/>
          <w:kern w:val="0"/>
          <w:sz w:val="32"/>
          <w:szCs w:val="32"/>
        </w:rPr>
        <w:t>、</w:t>
      </w:r>
      <w:r w:rsidR="00582DDF" w:rsidRPr="00E0100F">
        <w:rPr>
          <w:rFonts w:ascii="TimesNewRoman" w:eastAsia="仿宋_GB2312" w:hAnsi="TimesNewRoman" w:cs="TimesNewRoman" w:hint="eastAsia"/>
          <w:kern w:val="0"/>
          <w:sz w:val="32"/>
          <w:szCs w:val="32"/>
        </w:rPr>
        <w:t>住房保障支出（类）住房改革支出（款）住房公积金（项）</w:t>
      </w:r>
      <w:r w:rsidR="00963803" w:rsidRPr="00E0100F">
        <w:rPr>
          <w:rFonts w:ascii="TimesNewRoman" w:eastAsia="仿宋_GB2312" w:hAnsi="TimesNewRoman" w:cs="TimesNewRoman" w:hint="eastAsia"/>
          <w:kern w:val="0"/>
          <w:sz w:val="32"/>
          <w:szCs w:val="32"/>
        </w:rPr>
        <w:t>2023</w:t>
      </w:r>
      <w:r w:rsidR="00582DDF" w:rsidRPr="00E0100F">
        <w:rPr>
          <w:rFonts w:ascii="TimesNewRoman" w:eastAsia="仿宋_GB2312" w:hAnsi="TimesNewRoman" w:cs="TimesNewRoman" w:hint="eastAsia"/>
          <w:kern w:val="0"/>
          <w:sz w:val="32"/>
          <w:szCs w:val="32"/>
        </w:rPr>
        <w:t>年预算</w:t>
      </w:r>
      <w:r w:rsidR="00963803" w:rsidRPr="00E0100F">
        <w:rPr>
          <w:rFonts w:ascii="TimesNewRoman" w:eastAsia="仿宋_GB2312" w:hAnsi="TimesNewRoman" w:cs="TimesNewRoman" w:hint="eastAsia"/>
          <w:kern w:val="0"/>
          <w:sz w:val="32"/>
          <w:szCs w:val="32"/>
        </w:rPr>
        <w:t>152.45</w:t>
      </w:r>
      <w:r w:rsidR="00582DDF" w:rsidRPr="00E0100F">
        <w:rPr>
          <w:rFonts w:ascii="TimesNewRoman" w:eastAsia="仿宋_GB2312" w:hAnsi="TimesNewRoman" w:cs="TimesNewRoman" w:hint="eastAsia"/>
          <w:kern w:val="0"/>
          <w:sz w:val="32"/>
          <w:szCs w:val="32"/>
        </w:rPr>
        <w:t>万元，比</w:t>
      </w:r>
      <w:r w:rsidR="00582DDF" w:rsidRPr="00E0100F">
        <w:rPr>
          <w:rFonts w:ascii="TimesNewRoman" w:eastAsia="仿宋_GB2312" w:hAnsi="TimesNewRoman" w:cs="TimesNewRoman" w:hint="eastAsia"/>
          <w:kern w:val="0"/>
          <w:sz w:val="32"/>
          <w:szCs w:val="32"/>
        </w:rPr>
        <w:t>202</w:t>
      </w:r>
      <w:r w:rsidR="00963803" w:rsidRPr="00E0100F">
        <w:rPr>
          <w:rFonts w:ascii="TimesNewRoman" w:eastAsia="仿宋_GB2312" w:hAnsi="TimesNewRoman" w:cs="TimesNewRoman" w:hint="eastAsia"/>
          <w:kern w:val="0"/>
          <w:sz w:val="32"/>
          <w:szCs w:val="32"/>
        </w:rPr>
        <w:t>2</w:t>
      </w:r>
      <w:r w:rsidR="00582DDF" w:rsidRPr="00E0100F">
        <w:rPr>
          <w:rFonts w:ascii="TimesNewRoman" w:eastAsia="仿宋_GB2312" w:hAnsi="TimesNewRoman" w:cs="TimesNewRoman" w:hint="eastAsia"/>
          <w:kern w:val="0"/>
          <w:sz w:val="32"/>
          <w:szCs w:val="32"/>
        </w:rPr>
        <w:t>年预算增加</w:t>
      </w:r>
      <w:r w:rsidR="00963803" w:rsidRPr="00E0100F">
        <w:rPr>
          <w:rFonts w:ascii="TimesNewRoman" w:eastAsia="仿宋_GB2312" w:hAnsi="TimesNewRoman" w:cs="TimesNewRoman" w:hint="eastAsia"/>
          <w:kern w:val="0"/>
          <w:sz w:val="32"/>
          <w:szCs w:val="32"/>
        </w:rPr>
        <w:t>35.98</w:t>
      </w:r>
      <w:r w:rsidR="00582DDF" w:rsidRPr="00E0100F">
        <w:rPr>
          <w:rFonts w:ascii="TimesNewRoman" w:eastAsia="仿宋_GB2312" w:hAnsi="TimesNewRoman" w:cs="TimesNewRoman" w:hint="eastAsia"/>
          <w:kern w:val="0"/>
          <w:sz w:val="32"/>
          <w:szCs w:val="32"/>
        </w:rPr>
        <w:t>万元，增长</w:t>
      </w:r>
      <w:r w:rsidR="00963803" w:rsidRPr="00E0100F">
        <w:rPr>
          <w:rFonts w:ascii="TimesNewRoman" w:eastAsia="仿宋_GB2312" w:hAnsi="TimesNewRoman" w:cs="TimesNewRoman" w:hint="eastAsia"/>
          <w:kern w:val="0"/>
          <w:sz w:val="32"/>
          <w:szCs w:val="32"/>
        </w:rPr>
        <w:t>30.89</w:t>
      </w:r>
      <w:r w:rsidR="00582DDF" w:rsidRPr="00E0100F">
        <w:rPr>
          <w:rFonts w:ascii="TimesNewRoman" w:eastAsia="仿宋_GB2312" w:hAnsi="TimesNewRoman" w:cs="TimesNewRoman" w:hint="eastAsia"/>
          <w:kern w:val="0"/>
          <w:sz w:val="32"/>
          <w:szCs w:val="32"/>
        </w:rPr>
        <w:t>%</w:t>
      </w:r>
      <w:r w:rsidR="00582DDF" w:rsidRPr="00E0100F">
        <w:rPr>
          <w:rFonts w:ascii="TimesNewRoman" w:eastAsia="仿宋_GB2312" w:hAnsi="TimesNewRoman" w:cs="TimesNewRoman" w:hint="eastAsia"/>
          <w:kern w:val="0"/>
          <w:sz w:val="32"/>
          <w:szCs w:val="32"/>
        </w:rPr>
        <w:t>，增长原因一是正常调资，调整基数；二是增加了新录用人员。购房补贴（项）</w:t>
      </w:r>
      <w:r w:rsidR="00582DDF" w:rsidRPr="00E0100F">
        <w:rPr>
          <w:rFonts w:ascii="TimesNewRoman" w:eastAsia="仿宋_GB2312" w:hAnsi="TimesNewRoman" w:cs="TimesNewRoman" w:hint="eastAsia"/>
          <w:kern w:val="0"/>
          <w:sz w:val="32"/>
          <w:szCs w:val="32"/>
        </w:rPr>
        <w:t>202</w:t>
      </w:r>
      <w:r w:rsidR="00963803" w:rsidRPr="00E0100F">
        <w:rPr>
          <w:rFonts w:ascii="TimesNewRoman" w:eastAsia="仿宋_GB2312" w:hAnsi="TimesNewRoman" w:cs="TimesNewRoman" w:hint="eastAsia"/>
          <w:kern w:val="0"/>
          <w:sz w:val="32"/>
          <w:szCs w:val="32"/>
        </w:rPr>
        <w:t>3</w:t>
      </w:r>
      <w:r w:rsidR="00582DDF" w:rsidRPr="00963803">
        <w:rPr>
          <w:rFonts w:ascii="TimesNewRoman" w:eastAsia="仿宋_GB2312" w:hAnsi="TimesNewRoman" w:cs="TimesNewRoman" w:hint="eastAsia"/>
          <w:kern w:val="0"/>
          <w:sz w:val="32"/>
          <w:szCs w:val="32"/>
        </w:rPr>
        <w:t>年预算</w:t>
      </w:r>
      <w:r w:rsidR="00963803">
        <w:rPr>
          <w:rFonts w:ascii="TimesNewRoman" w:eastAsia="仿宋_GB2312" w:hAnsi="TimesNewRoman" w:cs="TimesNewRoman" w:hint="eastAsia"/>
          <w:kern w:val="0"/>
          <w:sz w:val="32"/>
          <w:szCs w:val="32"/>
        </w:rPr>
        <w:t>63.52</w:t>
      </w:r>
      <w:r w:rsidR="00582DDF" w:rsidRPr="00963803">
        <w:rPr>
          <w:rFonts w:ascii="TimesNewRoman" w:eastAsia="仿宋_GB2312" w:hAnsi="TimesNewRoman" w:cs="TimesNewRoman" w:hint="eastAsia"/>
          <w:kern w:val="0"/>
          <w:sz w:val="32"/>
          <w:szCs w:val="32"/>
        </w:rPr>
        <w:t>万元，比</w:t>
      </w:r>
      <w:r w:rsidR="00582DDF" w:rsidRPr="00963803">
        <w:rPr>
          <w:rFonts w:ascii="TimesNewRoman" w:eastAsia="仿宋_GB2312" w:hAnsi="TimesNewRoman" w:cs="TimesNewRoman" w:hint="eastAsia"/>
          <w:kern w:val="0"/>
          <w:sz w:val="32"/>
          <w:szCs w:val="32"/>
        </w:rPr>
        <w:t>202</w:t>
      </w:r>
      <w:r w:rsidR="00963803">
        <w:rPr>
          <w:rFonts w:ascii="TimesNewRoman" w:eastAsia="仿宋_GB2312" w:hAnsi="TimesNewRoman" w:cs="TimesNewRoman" w:hint="eastAsia"/>
          <w:kern w:val="0"/>
          <w:sz w:val="32"/>
          <w:szCs w:val="32"/>
        </w:rPr>
        <w:t>2</w:t>
      </w:r>
      <w:r w:rsidR="00582DDF" w:rsidRPr="00963803">
        <w:rPr>
          <w:rFonts w:ascii="TimesNewRoman" w:eastAsia="仿宋_GB2312" w:hAnsi="TimesNewRoman" w:cs="TimesNewRoman" w:hint="eastAsia"/>
          <w:kern w:val="0"/>
          <w:sz w:val="32"/>
          <w:szCs w:val="32"/>
        </w:rPr>
        <w:t>年预算</w:t>
      </w:r>
      <w:r w:rsidR="00582DDF" w:rsidRPr="00963803">
        <w:rPr>
          <w:rFonts w:ascii="TimesNewRoman" w:eastAsia="仿宋_GB2312" w:hAnsi="TimesNewRoman" w:cs="TimesNewRoman" w:hint="eastAsia"/>
          <w:kern w:val="0"/>
          <w:sz w:val="32"/>
          <w:szCs w:val="32"/>
        </w:rPr>
        <w:lastRenderedPageBreak/>
        <w:t>增加</w:t>
      </w:r>
      <w:r w:rsidR="00963803">
        <w:rPr>
          <w:rFonts w:ascii="TimesNewRoman" w:eastAsia="仿宋_GB2312" w:hAnsi="TimesNewRoman" w:cs="TimesNewRoman" w:hint="eastAsia"/>
          <w:kern w:val="0"/>
          <w:sz w:val="32"/>
          <w:szCs w:val="32"/>
        </w:rPr>
        <w:t>14.99</w:t>
      </w:r>
      <w:r w:rsidR="00582DDF" w:rsidRPr="00963803">
        <w:rPr>
          <w:rFonts w:ascii="TimesNewRoman" w:eastAsia="仿宋_GB2312" w:hAnsi="TimesNewRoman" w:cs="TimesNewRoman" w:hint="eastAsia"/>
          <w:kern w:val="0"/>
          <w:sz w:val="32"/>
          <w:szCs w:val="32"/>
        </w:rPr>
        <w:t>万元，增长</w:t>
      </w:r>
      <w:r w:rsidR="00963803">
        <w:rPr>
          <w:rFonts w:ascii="TimesNewRoman" w:eastAsia="仿宋_GB2312" w:hAnsi="TimesNewRoman" w:cs="TimesNewRoman" w:hint="eastAsia"/>
          <w:kern w:val="0"/>
          <w:sz w:val="32"/>
          <w:szCs w:val="32"/>
        </w:rPr>
        <w:t>30.89</w:t>
      </w:r>
      <w:r w:rsidR="00582DDF" w:rsidRPr="00963803">
        <w:rPr>
          <w:rFonts w:ascii="TimesNewRoman" w:eastAsia="仿宋_GB2312" w:hAnsi="TimesNewRoman" w:cs="TimesNewRoman" w:hint="eastAsia"/>
          <w:kern w:val="0"/>
          <w:sz w:val="32"/>
          <w:szCs w:val="32"/>
        </w:rPr>
        <w:t>%</w:t>
      </w:r>
      <w:r w:rsidR="00582DDF" w:rsidRPr="00963803">
        <w:rPr>
          <w:rFonts w:ascii="TimesNewRoman" w:eastAsia="仿宋_GB2312" w:hAnsi="TimesNewRoman" w:cs="TimesNewRoman" w:hint="eastAsia"/>
          <w:kern w:val="0"/>
          <w:sz w:val="32"/>
          <w:szCs w:val="32"/>
        </w:rPr>
        <w:t>，</w:t>
      </w:r>
      <w:r w:rsidR="00582DDF" w:rsidRPr="00E0100F">
        <w:rPr>
          <w:rFonts w:ascii="TimesNewRoman" w:eastAsia="仿宋_GB2312" w:hAnsi="TimesNewRoman" w:cs="TimesNewRoman" w:hint="eastAsia"/>
          <w:kern w:val="0"/>
          <w:sz w:val="32"/>
          <w:szCs w:val="32"/>
        </w:rPr>
        <w:t>增长原因一是正常调资，调整基数；二是增加了新录用人员。</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六、关于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年一般公共预算基本支出表的说明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963803">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年一般公共预算基本支出</w:t>
      </w:r>
      <w:r w:rsidR="00963803">
        <w:rPr>
          <w:rFonts w:ascii="TimesNewRoman" w:eastAsia="仿宋_GB2312" w:hAnsi="TimesNewRoman" w:cs="TimesNewRoman" w:hint="eastAsia"/>
          <w:kern w:val="0"/>
          <w:sz w:val="32"/>
          <w:szCs w:val="32"/>
        </w:rPr>
        <w:t>2109.69</w:t>
      </w:r>
      <w:r w:rsidRPr="009A3CA3">
        <w:rPr>
          <w:rFonts w:ascii="TimesNewRoman" w:eastAsia="仿宋_GB2312" w:hAnsi="TimesNewRoman" w:cs="TimesNewRoman" w:hint="eastAsia"/>
          <w:kern w:val="0"/>
          <w:sz w:val="32"/>
          <w:szCs w:val="32"/>
        </w:rPr>
        <w:t>万元，其中，人员经费</w:t>
      </w:r>
      <w:r w:rsidR="00963803">
        <w:rPr>
          <w:rFonts w:ascii="TimesNewRoman" w:eastAsia="仿宋_GB2312" w:hAnsi="TimesNewRoman" w:cs="TimesNewRoman" w:hint="eastAsia"/>
          <w:kern w:val="0"/>
          <w:sz w:val="32"/>
          <w:szCs w:val="32"/>
        </w:rPr>
        <w:t>1922.99</w:t>
      </w:r>
      <w:r w:rsidRPr="009A3CA3">
        <w:rPr>
          <w:rFonts w:ascii="TimesNewRoman" w:eastAsia="仿宋_GB2312" w:hAnsi="TimesNewRoman" w:cs="TimesNewRoman" w:hint="eastAsia"/>
          <w:kern w:val="0"/>
          <w:sz w:val="32"/>
          <w:szCs w:val="32"/>
        </w:rPr>
        <w:t>万元，公用经费</w:t>
      </w:r>
      <w:r w:rsidR="00963803">
        <w:rPr>
          <w:rFonts w:ascii="TimesNewRoman" w:eastAsia="仿宋_GB2312" w:hAnsi="TimesNewRoman" w:cs="TimesNewRoman" w:hint="eastAsia"/>
          <w:kern w:val="0"/>
          <w:sz w:val="32"/>
          <w:szCs w:val="32"/>
        </w:rPr>
        <w:t>186.70</w:t>
      </w:r>
      <w:r w:rsidRPr="009A3CA3">
        <w:rPr>
          <w:rFonts w:ascii="TimesNewRoman" w:eastAsia="仿宋_GB2312" w:hAnsi="TimesNewRoman" w:cs="TimesNewRoman" w:hint="eastAsia"/>
          <w:kern w:val="0"/>
          <w:sz w:val="32"/>
          <w:szCs w:val="32"/>
        </w:rPr>
        <w:t>万元。</w:t>
      </w:r>
    </w:p>
    <w:p w:rsidR="00E907C4" w:rsidRPr="009A3CA3" w:rsidRDefault="00E907C4" w:rsidP="009A3CA3">
      <w:pPr>
        <w:ind w:firstLineChars="200" w:firstLine="643"/>
        <w:rPr>
          <w:rFonts w:ascii="TimesNewRoman" w:eastAsia="仿宋_GB2312" w:hAnsi="TimesNewRoman" w:cs="TimesNewRoman"/>
          <w:kern w:val="0"/>
          <w:sz w:val="32"/>
          <w:szCs w:val="32"/>
        </w:rPr>
      </w:pPr>
      <w:r w:rsidRPr="009A3CA3">
        <w:rPr>
          <w:rFonts w:ascii="TimesNewRoman" w:eastAsia="仿宋_GB2312" w:hAnsi="TimesNewRoman" w:cs="TimesNewRoman" w:hint="eastAsia"/>
          <w:b/>
          <w:kern w:val="0"/>
          <w:sz w:val="32"/>
          <w:szCs w:val="32"/>
        </w:rPr>
        <w:t>（一）人员经费</w:t>
      </w:r>
      <w:r w:rsidR="00963803" w:rsidRPr="000E0F55">
        <w:rPr>
          <w:rFonts w:ascii="TimesNewRoman" w:eastAsia="仿宋_GB2312" w:hAnsi="TimesNewRoman" w:cs="TimesNewRoman" w:hint="eastAsia"/>
          <w:b/>
          <w:kern w:val="0"/>
          <w:sz w:val="32"/>
          <w:szCs w:val="32"/>
        </w:rPr>
        <w:t>1922.99</w:t>
      </w:r>
      <w:r w:rsidRPr="009A3CA3">
        <w:rPr>
          <w:rFonts w:ascii="TimesNewRoman" w:eastAsia="仿宋_GB2312" w:hAnsi="TimesNewRoman" w:cs="TimesNewRoman" w:hint="eastAsia"/>
          <w:b/>
          <w:kern w:val="0"/>
          <w:sz w:val="32"/>
          <w:szCs w:val="32"/>
        </w:rPr>
        <w:t>万元，</w:t>
      </w:r>
      <w:r w:rsidRPr="009A3CA3">
        <w:rPr>
          <w:rFonts w:ascii="TimesNewRoman" w:eastAsia="仿宋_GB2312" w:hAnsi="TimesNewRoman" w:cs="TimesNewRoman" w:hint="eastAsia"/>
          <w:kern w:val="0"/>
          <w:sz w:val="32"/>
          <w:szCs w:val="32"/>
        </w:rPr>
        <w:t>主要包括</w:t>
      </w:r>
      <w:r w:rsidRPr="009A3CA3">
        <w:rPr>
          <w:rFonts w:ascii="TimesNewRoman" w:eastAsia="仿宋_GB2312" w:hAnsi="TimesNewRoman" w:cs="TimesNewRoman" w:hint="eastAsia"/>
          <w:kern w:val="0"/>
          <w:sz w:val="32"/>
          <w:szCs w:val="32"/>
        </w:rPr>
        <w:t>:</w:t>
      </w:r>
      <w:r w:rsidR="00963803">
        <w:rPr>
          <w:rFonts w:ascii="TimesNewRoman" w:eastAsia="仿宋_GB2312" w:hAnsi="TimesNewRoman" w:cs="TimesNewRoman" w:hint="eastAsia"/>
          <w:kern w:val="0"/>
          <w:sz w:val="32"/>
          <w:szCs w:val="32"/>
        </w:rPr>
        <w:t>基本工资、津贴补贴、奖金</w:t>
      </w:r>
      <w:r w:rsidRPr="009A3CA3">
        <w:rPr>
          <w:rFonts w:ascii="TimesNewRoman" w:eastAsia="仿宋_GB2312" w:hAnsi="TimesNewRoman" w:cs="TimesNewRoman" w:hint="eastAsia"/>
          <w:kern w:val="0"/>
          <w:sz w:val="32"/>
          <w:szCs w:val="32"/>
        </w:rPr>
        <w:t>、绩效工资、机关事业单位基本养老保险费、职业年金缴费、职工基本医疗保险缴费、公务员医疗补助缴费、其他社会保障缴费、工会经费、福利费、住房公积金、离休费、退休费、医疗费补助、对其他个人和家庭的补助支出。</w:t>
      </w:r>
    </w:p>
    <w:p w:rsidR="00E907C4" w:rsidRPr="009A3CA3" w:rsidRDefault="00E907C4" w:rsidP="009A3CA3">
      <w:pPr>
        <w:ind w:firstLineChars="200" w:firstLine="643"/>
        <w:rPr>
          <w:rFonts w:ascii="TimesNewRoman" w:eastAsia="仿宋_GB2312" w:hAnsi="TimesNewRoman" w:cs="TimesNewRoman"/>
          <w:kern w:val="0"/>
          <w:sz w:val="32"/>
          <w:szCs w:val="32"/>
        </w:rPr>
      </w:pPr>
      <w:r w:rsidRPr="009A3CA3">
        <w:rPr>
          <w:rFonts w:ascii="TimesNewRoman" w:eastAsia="仿宋_GB2312" w:hAnsi="TimesNewRoman" w:cs="TimesNewRoman" w:hint="eastAsia"/>
          <w:b/>
          <w:kern w:val="0"/>
          <w:sz w:val="32"/>
          <w:szCs w:val="32"/>
        </w:rPr>
        <w:t>（二）公用经费</w:t>
      </w:r>
      <w:r w:rsidR="00673F92" w:rsidRPr="000E0F55">
        <w:rPr>
          <w:rFonts w:ascii="TimesNewRoman" w:eastAsia="仿宋_GB2312" w:hAnsi="TimesNewRoman" w:cs="TimesNewRoman" w:hint="eastAsia"/>
          <w:b/>
          <w:kern w:val="0"/>
          <w:sz w:val="32"/>
          <w:szCs w:val="32"/>
        </w:rPr>
        <w:t>186.70</w:t>
      </w:r>
      <w:r w:rsidRPr="009A3CA3">
        <w:rPr>
          <w:rFonts w:ascii="TimesNewRoman" w:eastAsia="仿宋_GB2312" w:hAnsi="TimesNewRoman" w:cs="TimesNewRoman" w:hint="eastAsia"/>
          <w:b/>
          <w:kern w:val="0"/>
          <w:sz w:val="32"/>
          <w:szCs w:val="32"/>
        </w:rPr>
        <w:t>万元，</w:t>
      </w:r>
      <w:r w:rsidRPr="009A3CA3">
        <w:rPr>
          <w:rFonts w:ascii="TimesNewRoman" w:eastAsia="仿宋_GB2312" w:hAnsi="TimesNewRoman" w:cs="TimesNewRoman" w:hint="eastAsia"/>
          <w:kern w:val="0"/>
          <w:sz w:val="32"/>
          <w:szCs w:val="32"/>
        </w:rPr>
        <w:t>主要包</w:t>
      </w:r>
      <w:r w:rsidR="00673F92">
        <w:rPr>
          <w:rFonts w:ascii="TimesNewRoman" w:eastAsia="仿宋_GB2312" w:hAnsi="TimesNewRoman" w:cs="TimesNewRoman" w:hint="eastAsia"/>
          <w:kern w:val="0"/>
          <w:sz w:val="32"/>
          <w:szCs w:val="32"/>
        </w:rPr>
        <w:t>括：办公费、印刷费、水费、电费、邮电费</w:t>
      </w:r>
      <w:r w:rsidRPr="009A3CA3">
        <w:rPr>
          <w:rFonts w:ascii="TimesNewRoman" w:eastAsia="仿宋_GB2312" w:hAnsi="TimesNewRoman" w:cs="TimesNewRoman" w:hint="eastAsia"/>
          <w:kern w:val="0"/>
          <w:sz w:val="32"/>
          <w:szCs w:val="32"/>
        </w:rPr>
        <w:t>、物业管理费、差旅费、维修（护）费、</w:t>
      </w:r>
      <w:r w:rsidR="00673F92">
        <w:rPr>
          <w:rFonts w:ascii="TimesNewRoman" w:eastAsia="仿宋_GB2312" w:hAnsi="TimesNewRoman" w:cs="TimesNewRoman" w:hint="eastAsia"/>
          <w:kern w:val="0"/>
          <w:sz w:val="32"/>
          <w:szCs w:val="32"/>
        </w:rPr>
        <w:t>培训费、公务接待费、专用材料费</w:t>
      </w:r>
      <w:r w:rsidRPr="009A3CA3">
        <w:rPr>
          <w:rFonts w:ascii="TimesNewRoman" w:eastAsia="仿宋_GB2312" w:hAnsi="TimesNewRoman" w:cs="TimesNewRoman" w:hint="eastAsia"/>
          <w:kern w:val="0"/>
          <w:sz w:val="32"/>
          <w:szCs w:val="32"/>
        </w:rPr>
        <w:t>、劳务费、其他交通费用、</w:t>
      </w:r>
      <w:r w:rsidR="00673F92">
        <w:rPr>
          <w:rFonts w:ascii="TimesNewRoman" w:eastAsia="仿宋_GB2312" w:hAnsi="TimesNewRoman" w:cs="TimesNewRoman" w:hint="eastAsia"/>
          <w:kern w:val="0"/>
          <w:sz w:val="32"/>
          <w:szCs w:val="32"/>
        </w:rPr>
        <w:t>其他商品服务支出。</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七、关于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年政府性基金预算支出表的说明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F53B18">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年没有政府性基金预算拨款收入，也没有使用政府性基金预算拨款安排的支出。</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八、关于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年国有资本经营预算支出表的说明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F53B18">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年没有国有资本经营预算拨</w:t>
      </w:r>
      <w:r w:rsidRPr="009A3CA3">
        <w:rPr>
          <w:rFonts w:ascii="TimesNewRoman" w:eastAsia="仿宋_GB2312" w:hAnsi="TimesNewRoman" w:cs="TimesNewRoman" w:hint="eastAsia"/>
          <w:kern w:val="0"/>
          <w:sz w:val="32"/>
          <w:szCs w:val="32"/>
        </w:rPr>
        <w:lastRenderedPageBreak/>
        <w:t>款收入，也没有使用国有资本经营预算拨款安排的支出。</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九、关于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年项目支出表的说明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F53B18">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年预算共安排项目支出</w:t>
      </w:r>
      <w:r w:rsidR="00F53B18">
        <w:rPr>
          <w:rFonts w:ascii="TimesNewRoman" w:eastAsia="仿宋_GB2312" w:hAnsi="TimesNewRoman" w:cs="TimesNewRoman" w:hint="eastAsia"/>
          <w:kern w:val="0"/>
          <w:sz w:val="32"/>
          <w:szCs w:val="32"/>
        </w:rPr>
        <w:t>713.80</w:t>
      </w:r>
      <w:r w:rsidRPr="009A3CA3">
        <w:rPr>
          <w:rFonts w:ascii="TimesNewRoman" w:eastAsia="仿宋_GB2312" w:hAnsi="TimesNewRoman" w:cs="TimesNewRoman" w:hint="eastAsia"/>
          <w:kern w:val="0"/>
          <w:sz w:val="32"/>
          <w:szCs w:val="32"/>
        </w:rPr>
        <w:t>万元，比</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年预算</w:t>
      </w:r>
      <w:r w:rsidR="00F53B18">
        <w:rPr>
          <w:rFonts w:ascii="TimesNewRoman" w:eastAsia="仿宋_GB2312" w:hAnsi="TimesNewRoman" w:cs="TimesNewRoman" w:hint="eastAsia"/>
          <w:kern w:val="0"/>
          <w:sz w:val="32"/>
          <w:szCs w:val="32"/>
        </w:rPr>
        <w:t>减少</w:t>
      </w:r>
      <w:r w:rsidR="00F53B18">
        <w:rPr>
          <w:rFonts w:ascii="TimesNewRoman" w:eastAsia="仿宋_GB2312" w:hAnsi="TimesNewRoman" w:cs="TimesNewRoman" w:hint="eastAsia"/>
          <w:kern w:val="0"/>
          <w:sz w:val="32"/>
          <w:szCs w:val="32"/>
        </w:rPr>
        <w:t>328.49</w:t>
      </w:r>
      <w:r w:rsidRPr="009A3CA3">
        <w:rPr>
          <w:rFonts w:ascii="TimesNewRoman" w:eastAsia="仿宋_GB2312" w:hAnsi="TimesNewRoman" w:cs="TimesNewRoman" w:hint="eastAsia"/>
          <w:kern w:val="0"/>
          <w:sz w:val="32"/>
          <w:szCs w:val="32"/>
        </w:rPr>
        <w:t>万元，下降</w:t>
      </w:r>
      <w:r w:rsidR="00F53B18">
        <w:rPr>
          <w:rFonts w:ascii="TimesNewRoman" w:eastAsia="仿宋_GB2312" w:hAnsi="TimesNewRoman" w:cs="TimesNewRoman" w:hint="eastAsia"/>
          <w:kern w:val="0"/>
          <w:sz w:val="32"/>
          <w:szCs w:val="32"/>
        </w:rPr>
        <w:t>31.52</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w:t>
      </w:r>
      <w:r w:rsidRPr="00B22D47">
        <w:rPr>
          <w:rFonts w:ascii="TimesNewRoman" w:eastAsia="仿宋_GB2312" w:hAnsi="TimesNewRoman" w:cs="TimesNewRoman" w:hint="eastAsia"/>
          <w:kern w:val="0"/>
          <w:sz w:val="32"/>
          <w:szCs w:val="32"/>
        </w:rPr>
        <w:t>原因主要是</w:t>
      </w:r>
      <w:r w:rsidR="00CE6F35" w:rsidRPr="00B22D47">
        <w:rPr>
          <w:rFonts w:ascii="TimesNewRoman" w:eastAsia="仿宋_GB2312" w:hAnsi="TimesNewRoman" w:cs="TimesNewRoman" w:hint="eastAsia"/>
          <w:kern w:val="0"/>
          <w:sz w:val="32"/>
          <w:szCs w:val="32"/>
        </w:rPr>
        <w:t>2022</w:t>
      </w:r>
      <w:r w:rsidR="00CE6F35" w:rsidRPr="00B22D47">
        <w:rPr>
          <w:rFonts w:ascii="TimesNewRoman" w:eastAsia="仿宋_GB2312" w:hAnsi="TimesNewRoman" w:cs="TimesNewRoman" w:hint="eastAsia"/>
          <w:kern w:val="0"/>
          <w:sz w:val="32"/>
          <w:szCs w:val="32"/>
        </w:rPr>
        <w:t>年</w:t>
      </w:r>
      <w:r w:rsidR="003D3CF3" w:rsidRPr="00B22D47">
        <w:rPr>
          <w:rFonts w:ascii="TimesNewRoman" w:eastAsia="仿宋_GB2312" w:hAnsi="TimesNewRoman" w:cs="TimesNewRoman" w:hint="eastAsia"/>
          <w:kern w:val="0"/>
          <w:sz w:val="32"/>
          <w:szCs w:val="32"/>
        </w:rPr>
        <w:t>含</w:t>
      </w:r>
      <w:r w:rsidR="00CE6F35" w:rsidRPr="00B22D47">
        <w:rPr>
          <w:rFonts w:ascii="TimesNewRoman" w:eastAsia="仿宋_GB2312" w:hAnsi="TimesNewRoman" w:cs="TimesNewRoman" w:hint="eastAsia"/>
          <w:kern w:val="0"/>
          <w:sz w:val="32"/>
          <w:szCs w:val="32"/>
        </w:rPr>
        <w:t>结转资金</w:t>
      </w:r>
      <w:r w:rsidR="00CE6F35" w:rsidRPr="00B22D47">
        <w:rPr>
          <w:rFonts w:ascii="TimesNewRoman" w:eastAsia="仿宋_GB2312" w:hAnsi="TimesNewRoman" w:cs="TimesNewRoman" w:hint="eastAsia"/>
          <w:kern w:val="0"/>
          <w:sz w:val="32"/>
          <w:szCs w:val="32"/>
        </w:rPr>
        <w:t>439.29</w:t>
      </w:r>
      <w:r w:rsidR="00CE6F35" w:rsidRPr="00B22D47">
        <w:rPr>
          <w:rFonts w:ascii="TimesNewRoman" w:eastAsia="仿宋_GB2312" w:hAnsi="TimesNewRoman" w:cs="TimesNewRoman" w:hint="eastAsia"/>
          <w:kern w:val="0"/>
          <w:sz w:val="32"/>
          <w:szCs w:val="32"/>
        </w:rPr>
        <w:t>万元</w:t>
      </w:r>
      <w:r w:rsidRPr="009A3CA3">
        <w:rPr>
          <w:rFonts w:ascii="TimesNewRoman" w:eastAsia="仿宋_GB2312" w:hAnsi="TimesNewRoman" w:cs="TimesNewRoman" w:hint="eastAsia"/>
          <w:kern w:val="0"/>
          <w:sz w:val="32"/>
          <w:szCs w:val="32"/>
        </w:rPr>
        <w:t>。主要包括：本年财政拨款安排</w:t>
      </w:r>
      <w:r w:rsidR="00F53B18">
        <w:rPr>
          <w:rFonts w:ascii="TimesNewRoman" w:eastAsia="仿宋_GB2312" w:hAnsi="TimesNewRoman" w:cs="TimesNewRoman" w:hint="eastAsia"/>
          <w:kern w:val="0"/>
          <w:sz w:val="32"/>
          <w:szCs w:val="32"/>
        </w:rPr>
        <w:t>713.80</w:t>
      </w:r>
      <w:r w:rsidRPr="009A3CA3">
        <w:rPr>
          <w:rFonts w:ascii="TimesNewRoman" w:eastAsia="仿宋_GB2312" w:hAnsi="TimesNewRoman" w:cs="TimesNewRoman" w:hint="eastAsia"/>
          <w:kern w:val="0"/>
          <w:sz w:val="32"/>
          <w:szCs w:val="32"/>
        </w:rPr>
        <w:t>万元（其中，一般公共预算拨款安排</w:t>
      </w:r>
      <w:r w:rsidR="00F53B18">
        <w:rPr>
          <w:rFonts w:ascii="TimesNewRoman" w:eastAsia="仿宋_GB2312" w:hAnsi="TimesNewRoman" w:cs="TimesNewRoman" w:hint="eastAsia"/>
          <w:kern w:val="0"/>
          <w:sz w:val="32"/>
          <w:szCs w:val="32"/>
        </w:rPr>
        <w:t>713.80</w:t>
      </w:r>
      <w:r w:rsidRPr="009A3CA3">
        <w:rPr>
          <w:rFonts w:ascii="TimesNewRoman" w:eastAsia="仿宋_GB2312" w:hAnsi="TimesNewRoman" w:cs="TimesNewRoman" w:hint="eastAsia"/>
          <w:kern w:val="0"/>
          <w:sz w:val="32"/>
          <w:szCs w:val="32"/>
        </w:rPr>
        <w:t>万元，政府性基金预算拨款安排</w:t>
      </w:r>
      <w:r w:rsidR="00F53B18">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万元），财政专户管理资金安排</w:t>
      </w:r>
      <w:r w:rsidR="00F53B18">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十、关于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年政府采购支出表的说明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4D4BA6">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年预算安排政府采购支出</w:t>
      </w:r>
      <w:r w:rsidR="004D4BA6">
        <w:rPr>
          <w:rFonts w:ascii="TimesNewRoman" w:eastAsia="仿宋_GB2312" w:hAnsi="TimesNewRoman" w:cs="TimesNewRoman" w:hint="eastAsia"/>
          <w:kern w:val="0"/>
          <w:sz w:val="32"/>
          <w:szCs w:val="32"/>
        </w:rPr>
        <w:t>39.50</w:t>
      </w:r>
      <w:r w:rsidRPr="009A3CA3">
        <w:rPr>
          <w:rFonts w:ascii="TimesNewRoman" w:eastAsia="仿宋_GB2312" w:hAnsi="TimesNewRoman" w:cs="TimesNewRoman" w:hint="eastAsia"/>
          <w:kern w:val="0"/>
          <w:sz w:val="32"/>
          <w:szCs w:val="32"/>
        </w:rPr>
        <w:t>万元，比</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年预算减少</w:t>
      </w:r>
      <w:r w:rsidR="004D4BA6">
        <w:rPr>
          <w:rFonts w:ascii="TimesNewRoman" w:eastAsia="仿宋_GB2312" w:hAnsi="TimesNewRoman" w:cs="TimesNewRoman" w:hint="eastAsia"/>
          <w:kern w:val="0"/>
          <w:sz w:val="32"/>
          <w:szCs w:val="32"/>
        </w:rPr>
        <w:t>33.30</w:t>
      </w:r>
      <w:r w:rsidRPr="009A3CA3">
        <w:rPr>
          <w:rFonts w:ascii="TimesNewRoman" w:eastAsia="仿宋_GB2312" w:hAnsi="TimesNewRoman" w:cs="TimesNewRoman" w:hint="eastAsia"/>
          <w:kern w:val="0"/>
          <w:sz w:val="32"/>
          <w:szCs w:val="32"/>
        </w:rPr>
        <w:t>万元，下降</w:t>
      </w:r>
      <w:r w:rsidR="004D4BA6">
        <w:rPr>
          <w:rFonts w:ascii="TimesNewRoman" w:eastAsia="仿宋_GB2312" w:hAnsi="TimesNewRoman" w:cs="TimesNewRoman" w:hint="eastAsia"/>
          <w:kern w:val="0"/>
          <w:sz w:val="32"/>
          <w:szCs w:val="32"/>
        </w:rPr>
        <w:t>45.74</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w:t>
      </w:r>
      <w:r w:rsidRPr="0057704A">
        <w:rPr>
          <w:rFonts w:ascii="TimesNewRoman" w:eastAsia="仿宋_GB2312" w:hAnsi="TimesNewRoman" w:cs="TimesNewRoman" w:hint="eastAsia"/>
          <w:kern w:val="0"/>
          <w:sz w:val="32"/>
          <w:szCs w:val="32"/>
        </w:rPr>
        <w:t>原因主要</w:t>
      </w:r>
      <w:r w:rsidR="004D4BA6" w:rsidRPr="0057704A">
        <w:rPr>
          <w:rFonts w:ascii="TimesNewRoman" w:eastAsia="仿宋_GB2312" w:hAnsi="TimesNewRoman" w:cs="TimesNewRoman" w:hint="eastAsia"/>
          <w:kern w:val="0"/>
          <w:sz w:val="32"/>
          <w:szCs w:val="32"/>
        </w:rPr>
        <w:t>是严格编制政府采购预算</w:t>
      </w:r>
      <w:r w:rsidRPr="0057704A">
        <w:rPr>
          <w:rFonts w:ascii="TimesNewRoman" w:eastAsia="仿宋_GB2312" w:hAnsi="TimesNewRoman" w:cs="TimesNewRoman" w:hint="eastAsia"/>
          <w:kern w:val="0"/>
          <w:sz w:val="32"/>
          <w:szCs w:val="32"/>
        </w:rPr>
        <w:t>。其中，一般公共预算安排</w:t>
      </w:r>
      <w:r w:rsidR="004D4BA6" w:rsidRPr="0057704A">
        <w:rPr>
          <w:rFonts w:ascii="TimesNewRoman" w:eastAsia="仿宋_GB2312" w:hAnsi="TimesNewRoman" w:cs="TimesNewRoman" w:hint="eastAsia"/>
          <w:kern w:val="0"/>
          <w:sz w:val="32"/>
          <w:szCs w:val="32"/>
        </w:rPr>
        <w:t>39.5</w:t>
      </w:r>
      <w:r w:rsidR="004D4BA6">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万元，占</w:t>
      </w:r>
      <w:r w:rsidR="004D4BA6">
        <w:rPr>
          <w:rFonts w:ascii="TimesNewRoman" w:eastAsia="仿宋_GB2312" w:hAnsi="TimesNewRoman" w:cs="TimesNewRoman" w:hint="eastAsia"/>
          <w:kern w:val="0"/>
          <w:sz w:val="32"/>
          <w:szCs w:val="32"/>
        </w:rPr>
        <w:t>100</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；政府性基金预算安排</w:t>
      </w:r>
      <w:r w:rsidR="004D4BA6">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万元，占</w:t>
      </w:r>
      <w:r w:rsidR="004D4BA6">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；财政专户管理资金安排</w:t>
      </w:r>
      <w:r w:rsidR="004D4BA6">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万元，占</w:t>
      </w:r>
      <w:r w:rsidR="004D4BA6">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w:t>
      </w:r>
      <w:r w:rsidRPr="009A3CA3">
        <w:rPr>
          <w:rFonts w:ascii="TimesNewRoman" w:eastAsia="仿宋_GB2312" w:hAnsi="TimesNewRoman" w:cs="TimesNewRoman" w:hint="eastAsia"/>
          <w:kern w:val="0"/>
          <w:sz w:val="32"/>
          <w:szCs w:val="32"/>
        </w:rPr>
        <w:t>。</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十一、关于</w:t>
      </w:r>
      <w:r w:rsidRPr="009A3CA3">
        <w:rPr>
          <w:rFonts w:ascii="TimesNewRoman" w:eastAsia="黑体" w:hAnsi="TimesNewRoman" w:cs="TimesNewRoman" w:hint="eastAsia"/>
          <w:bCs/>
          <w:sz w:val="32"/>
          <w:szCs w:val="32"/>
        </w:rPr>
        <w:t>2023</w:t>
      </w:r>
      <w:r w:rsidRPr="009A3CA3">
        <w:rPr>
          <w:rFonts w:ascii="TimesNewRoman" w:eastAsia="黑体" w:hAnsi="TimesNewRoman" w:cs="TimesNewRoman" w:hint="eastAsia"/>
          <w:bCs/>
          <w:sz w:val="32"/>
          <w:szCs w:val="32"/>
        </w:rPr>
        <w:t>年政府购买服务支出表的说明</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4D4BA6">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年没有安排政府购买服务支出。</w:t>
      </w:r>
    </w:p>
    <w:p w:rsidR="00E907C4" w:rsidRPr="009A3CA3" w:rsidRDefault="00E907C4" w:rsidP="009A3CA3">
      <w:pPr>
        <w:pStyle w:val="a3"/>
        <w:adjustRightInd w:val="0"/>
        <w:snapToGrid w:val="0"/>
        <w:spacing w:line="560" w:lineRule="exact"/>
        <w:ind w:firstLineChars="196" w:firstLine="627"/>
        <w:rPr>
          <w:rFonts w:ascii="TimesNewRoman" w:eastAsia="黑体" w:hAnsi="TimesNewRoman" w:cs="TimesNewRoman"/>
          <w:bCs/>
          <w:sz w:val="32"/>
          <w:szCs w:val="32"/>
        </w:rPr>
      </w:pPr>
      <w:r w:rsidRPr="009A3CA3">
        <w:rPr>
          <w:rFonts w:ascii="TimesNewRoman" w:eastAsia="黑体" w:hAnsi="TimesNewRoman" w:cs="TimesNewRoman" w:hint="eastAsia"/>
          <w:bCs/>
          <w:sz w:val="32"/>
          <w:szCs w:val="32"/>
        </w:rPr>
        <w:t>十二、其他重要事项情况说明</w:t>
      </w:r>
    </w:p>
    <w:p w:rsidR="00374ED8" w:rsidRDefault="00374ED8" w:rsidP="00374ED8">
      <w:pPr>
        <w:adjustRightInd w:val="0"/>
        <w:snapToGrid w:val="0"/>
        <w:spacing w:line="580" w:lineRule="exact"/>
        <w:ind w:firstLineChars="200" w:firstLine="643"/>
        <w:rPr>
          <w:rFonts w:ascii="TimesNewRoman" w:eastAsia="仿宋_GB2312" w:hAnsi="TimesNewRoman" w:cs="TimesNewRoman"/>
          <w:b/>
          <w:sz w:val="32"/>
          <w:szCs w:val="32"/>
        </w:rPr>
      </w:pPr>
      <w:r w:rsidRPr="006546AF">
        <w:rPr>
          <w:rFonts w:ascii="TimesNewRoman" w:eastAsia="仿宋_GB2312" w:hAnsi="TimesNewRoman" w:cs="TimesNewRoman" w:hint="eastAsia"/>
          <w:b/>
          <w:sz w:val="32"/>
          <w:szCs w:val="32"/>
        </w:rPr>
        <w:t>（一）项目及绩效目标情况。</w:t>
      </w:r>
    </w:p>
    <w:p w:rsidR="00374ED8" w:rsidRPr="00CF5037" w:rsidRDefault="00374ED8" w:rsidP="00374ED8">
      <w:pPr>
        <w:adjustRightInd w:val="0"/>
        <w:snapToGrid w:val="0"/>
        <w:spacing w:line="600" w:lineRule="exact"/>
        <w:ind w:firstLineChars="200" w:firstLine="643"/>
        <w:rPr>
          <w:rFonts w:eastAsia="仿宋_GB2312"/>
          <w:b/>
          <w:sz w:val="32"/>
          <w:szCs w:val="32"/>
        </w:rPr>
      </w:pPr>
      <w:r>
        <w:rPr>
          <w:rFonts w:eastAsia="仿宋_GB2312" w:hint="eastAsia"/>
          <w:b/>
          <w:sz w:val="32"/>
          <w:szCs w:val="32"/>
        </w:rPr>
        <w:lastRenderedPageBreak/>
        <w:t>1</w:t>
      </w:r>
      <w:r>
        <w:rPr>
          <w:rFonts w:eastAsia="仿宋_GB2312" w:hint="eastAsia"/>
          <w:b/>
          <w:sz w:val="32"/>
          <w:szCs w:val="32"/>
        </w:rPr>
        <w:t>、“</w:t>
      </w:r>
      <w:r w:rsidRPr="00CF5037">
        <w:rPr>
          <w:rFonts w:eastAsia="仿宋_GB2312"/>
          <w:b/>
          <w:sz w:val="32"/>
          <w:szCs w:val="32"/>
        </w:rPr>
        <w:t>非免疫规划疫苗储存运输等费用</w:t>
      </w:r>
      <w:r>
        <w:rPr>
          <w:rFonts w:eastAsia="仿宋_GB2312" w:hint="eastAsia"/>
          <w:b/>
          <w:sz w:val="32"/>
          <w:szCs w:val="32"/>
        </w:rPr>
        <w:t>”</w:t>
      </w:r>
      <w:r w:rsidRPr="00CF5037">
        <w:rPr>
          <w:rFonts w:eastAsia="仿宋_GB2312"/>
          <w:b/>
          <w:sz w:val="32"/>
          <w:szCs w:val="32"/>
        </w:rPr>
        <w:t>项目。</w:t>
      </w:r>
    </w:p>
    <w:p w:rsidR="00374ED8" w:rsidRPr="009E6966" w:rsidRDefault="00374ED8" w:rsidP="00374ED8">
      <w:pPr>
        <w:adjustRightInd w:val="0"/>
        <w:snapToGrid w:val="0"/>
        <w:spacing w:line="600" w:lineRule="exact"/>
        <w:ind w:firstLineChars="200" w:firstLine="640"/>
        <w:rPr>
          <w:rFonts w:ascii="仿宋" w:eastAsia="仿宋" w:hAnsi="仿宋"/>
          <w:sz w:val="32"/>
          <w:szCs w:val="32"/>
        </w:rPr>
      </w:pPr>
      <w:r w:rsidRPr="009E6966">
        <w:rPr>
          <w:rFonts w:ascii="仿宋" w:eastAsia="仿宋" w:hAnsi="仿宋"/>
          <w:sz w:val="32"/>
          <w:szCs w:val="32"/>
        </w:rPr>
        <w:t>（1）项目概述:第二类疫苗（即非免疫规划疫苗）：是指由公民自费并且自愿受种的其他疫苗。一类疫苗与二类疫苗是相对的，在国家财政允许、并且疫苗可以足够供应的情况下，二类疫苗也将会变为一类疫苗，如预防麻疹、腮腺炎、风疹</w:t>
      </w:r>
      <w:proofErr w:type="gramStart"/>
      <w:r w:rsidRPr="009E6966">
        <w:rPr>
          <w:rFonts w:ascii="仿宋" w:eastAsia="仿宋" w:hAnsi="仿宋"/>
          <w:sz w:val="32"/>
          <w:szCs w:val="32"/>
        </w:rPr>
        <w:t>的麻腮风</w:t>
      </w:r>
      <w:proofErr w:type="gramEnd"/>
      <w:r w:rsidRPr="009E6966">
        <w:rPr>
          <w:rFonts w:ascii="仿宋" w:eastAsia="仿宋" w:hAnsi="仿宋"/>
          <w:sz w:val="32"/>
          <w:szCs w:val="32"/>
        </w:rPr>
        <w:t>疫苗原来是二类疫苗，目前已改为一类</w:t>
      </w:r>
      <w:r>
        <w:rPr>
          <w:rFonts w:ascii="仿宋" w:eastAsia="仿宋" w:hAnsi="仿宋"/>
          <w:sz w:val="32"/>
          <w:szCs w:val="32"/>
        </w:rPr>
        <w:t>疫</w:t>
      </w:r>
      <w:r w:rsidRPr="009E6966">
        <w:rPr>
          <w:rFonts w:ascii="仿宋" w:eastAsia="仿宋" w:hAnsi="仿宋"/>
          <w:sz w:val="32"/>
          <w:szCs w:val="32"/>
        </w:rPr>
        <w:t>苗；同时，二类疫苗又是对一类疫苗的重要补充，许多二类疫苗针对的疾病发病很高，危害很大。根据《疫苗法》和《安徽省发展改革委安徽省财政厅关于重新明确我省非免疫规划疫苗储存运输费和接种服务费收费标准问题的复函》（</w:t>
      </w:r>
      <w:proofErr w:type="gramStart"/>
      <w:r w:rsidRPr="009E6966">
        <w:rPr>
          <w:rFonts w:ascii="仿宋" w:eastAsia="仿宋" w:hAnsi="仿宋"/>
          <w:sz w:val="32"/>
          <w:szCs w:val="32"/>
        </w:rPr>
        <w:t>皖发改价费函</w:t>
      </w:r>
      <w:proofErr w:type="gramEnd"/>
      <w:r w:rsidRPr="009E6966">
        <w:rPr>
          <w:rFonts w:ascii="仿宋" w:eastAsia="仿宋" w:hAnsi="仿宋"/>
          <w:sz w:val="32"/>
          <w:szCs w:val="32"/>
        </w:rPr>
        <w:t>[2021]17号），我单位向上市许可持有人收取非免疫规划疫苗储存运输费，用于非免疫规划疫苗的储存、运输等其他支出。</w:t>
      </w:r>
    </w:p>
    <w:p w:rsidR="00374ED8" w:rsidRPr="009E6966" w:rsidRDefault="00374ED8" w:rsidP="00374ED8">
      <w:pPr>
        <w:adjustRightInd w:val="0"/>
        <w:snapToGrid w:val="0"/>
        <w:spacing w:line="600" w:lineRule="exact"/>
        <w:ind w:firstLineChars="200" w:firstLine="640"/>
        <w:rPr>
          <w:rFonts w:ascii="仿宋" w:eastAsia="仿宋" w:hAnsi="仿宋"/>
          <w:sz w:val="32"/>
          <w:szCs w:val="32"/>
        </w:rPr>
      </w:pPr>
      <w:r w:rsidRPr="009E6966">
        <w:rPr>
          <w:rFonts w:ascii="仿宋" w:eastAsia="仿宋" w:hAnsi="仿宋"/>
          <w:sz w:val="32"/>
          <w:szCs w:val="32"/>
        </w:rPr>
        <w:t>（2）立项依据:《疫苗法》和《安徽省发展改革委安徽省财政厅关于重新明确我省非免疫规划疫苗储存运输费和接种服务费收费标准问题的复函》（</w:t>
      </w:r>
      <w:proofErr w:type="gramStart"/>
      <w:r w:rsidRPr="009E6966">
        <w:rPr>
          <w:rFonts w:ascii="仿宋" w:eastAsia="仿宋" w:hAnsi="仿宋"/>
          <w:sz w:val="32"/>
          <w:szCs w:val="32"/>
        </w:rPr>
        <w:t>皖发改价费函</w:t>
      </w:r>
      <w:proofErr w:type="gramEnd"/>
      <w:r w:rsidRPr="009E6966">
        <w:rPr>
          <w:rFonts w:ascii="仿宋" w:eastAsia="仿宋" w:hAnsi="仿宋"/>
          <w:sz w:val="32"/>
          <w:szCs w:val="32"/>
        </w:rPr>
        <w:t>[2021]17号）。</w:t>
      </w:r>
    </w:p>
    <w:p w:rsidR="00374ED8" w:rsidRPr="009E6966" w:rsidRDefault="00374ED8" w:rsidP="00374ED8">
      <w:pPr>
        <w:adjustRightInd w:val="0"/>
        <w:snapToGrid w:val="0"/>
        <w:spacing w:line="600" w:lineRule="exact"/>
        <w:ind w:firstLineChars="200" w:firstLine="640"/>
        <w:rPr>
          <w:rFonts w:ascii="仿宋" w:eastAsia="仿宋" w:hAnsi="仿宋"/>
          <w:sz w:val="32"/>
          <w:szCs w:val="32"/>
        </w:rPr>
      </w:pPr>
      <w:r w:rsidRPr="009E6966">
        <w:rPr>
          <w:rFonts w:ascii="仿宋" w:eastAsia="仿宋" w:hAnsi="仿宋"/>
          <w:sz w:val="32"/>
          <w:szCs w:val="32"/>
        </w:rPr>
        <w:t xml:space="preserve">（3）实施主体:淮北市疾病预防控制中心　</w:t>
      </w:r>
    </w:p>
    <w:p w:rsidR="00374ED8" w:rsidRPr="009E6966" w:rsidRDefault="00374ED8" w:rsidP="00374ED8">
      <w:pPr>
        <w:adjustRightInd w:val="0"/>
        <w:snapToGrid w:val="0"/>
        <w:spacing w:line="600" w:lineRule="exact"/>
        <w:ind w:firstLineChars="200" w:firstLine="640"/>
        <w:rPr>
          <w:rFonts w:ascii="仿宋" w:eastAsia="仿宋" w:hAnsi="仿宋"/>
          <w:sz w:val="32"/>
          <w:szCs w:val="32"/>
        </w:rPr>
      </w:pPr>
      <w:r w:rsidRPr="009E6966">
        <w:rPr>
          <w:rFonts w:ascii="仿宋" w:eastAsia="仿宋" w:hAnsi="仿宋"/>
          <w:sz w:val="32"/>
          <w:szCs w:val="32"/>
        </w:rPr>
        <w:t>（4）起止时间:202</w:t>
      </w:r>
      <w:r>
        <w:rPr>
          <w:rFonts w:ascii="仿宋" w:eastAsia="仿宋" w:hAnsi="仿宋" w:hint="eastAsia"/>
          <w:sz w:val="32"/>
          <w:szCs w:val="32"/>
        </w:rPr>
        <w:t>3</w:t>
      </w:r>
      <w:r w:rsidRPr="009E6966">
        <w:rPr>
          <w:rFonts w:ascii="仿宋" w:eastAsia="仿宋" w:hAnsi="仿宋"/>
          <w:sz w:val="32"/>
          <w:szCs w:val="32"/>
        </w:rPr>
        <w:t>年1-12月</w:t>
      </w:r>
    </w:p>
    <w:p w:rsidR="00374ED8" w:rsidRPr="009E6966" w:rsidRDefault="00374ED8" w:rsidP="00374ED8">
      <w:pPr>
        <w:adjustRightInd w:val="0"/>
        <w:snapToGrid w:val="0"/>
        <w:spacing w:line="600" w:lineRule="exact"/>
        <w:ind w:firstLineChars="200" w:firstLine="640"/>
        <w:rPr>
          <w:rFonts w:ascii="仿宋" w:eastAsia="仿宋" w:hAnsi="仿宋"/>
          <w:sz w:val="32"/>
          <w:szCs w:val="32"/>
        </w:rPr>
      </w:pPr>
      <w:r w:rsidRPr="009E6966">
        <w:rPr>
          <w:rFonts w:ascii="仿宋" w:eastAsia="仿宋" w:hAnsi="仿宋"/>
          <w:sz w:val="32"/>
          <w:szCs w:val="32"/>
        </w:rPr>
        <w:t>（5）项目内容：非免疫规划疫苗储存运输等。</w:t>
      </w:r>
    </w:p>
    <w:p w:rsidR="00374ED8" w:rsidRPr="009E6966" w:rsidRDefault="00374ED8" w:rsidP="00374ED8">
      <w:pPr>
        <w:adjustRightInd w:val="0"/>
        <w:snapToGrid w:val="0"/>
        <w:spacing w:line="600" w:lineRule="exact"/>
        <w:ind w:firstLineChars="200" w:firstLine="640"/>
        <w:rPr>
          <w:rFonts w:ascii="仿宋" w:eastAsia="仿宋" w:hAnsi="仿宋"/>
          <w:sz w:val="32"/>
          <w:szCs w:val="32"/>
        </w:rPr>
      </w:pPr>
      <w:r w:rsidRPr="009E6966">
        <w:rPr>
          <w:rFonts w:ascii="仿宋" w:eastAsia="仿宋" w:hAnsi="仿宋"/>
          <w:sz w:val="32"/>
          <w:szCs w:val="32"/>
        </w:rPr>
        <w:t>（6）年度预算安排：176万元</w:t>
      </w:r>
    </w:p>
    <w:p w:rsidR="00374ED8" w:rsidRDefault="00374ED8" w:rsidP="00374ED8">
      <w:pPr>
        <w:adjustRightInd w:val="0"/>
        <w:snapToGrid w:val="0"/>
        <w:spacing w:line="600" w:lineRule="exact"/>
        <w:ind w:firstLineChars="200" w:firstLine="640"/>
        <w:rPr>
          <w:rFonts w:ascii="仿宋" w:eastAsia="仿宋" w:hAnsi="仿宋"/>
          <w:sz w:val="32"/>
          <w:szCs w:val="32"/>
        </w:rPr>
      </w:pPr>
      <w:r w:rsidRPr="009E6966">
        <w:rPr>
          <w:rFonts w:ascii="仿宋" w:eastAsia="仿宋" w:hAnsi="仿宋"/>
          <w:sz w:val="32"/>
          <w:szCs w:val="32"/>
        </w:rPr>
        <w:t>（7）绩效目标：非免疫规划疫苗可以满足社会不同人群对疫苗接种的不同需要，建立高水平的免疫屏障，降低疫苗针对性传染病的发病率。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
        <w:gridCol w:w="345"/>
        <w:gridCol w:w="723"/>
        <w:gridCol w:w="282"/>
        <w:gridCol w:w="477"/>
        <w:gridCol w:w="2872"/>
        <w:gridCol w:w="1848"/>
        <w:gridCol w:w="2380"/>
        <w:gridCol w:w="93"/>
      </w:tblGrid>
      <w:tr w:rsidR="00374ED8" w:rsidTr="001B00C5">
        <w:trPr>
          <w:gridAfter w:val="1"/>
          <w:wAfter w:w="93" w:type="dxa"/>
          <w:trHeight w:val="253"/>
        </w:trPr>
        <w:tc>
          <w:tcPr>
            <w:tcW w:w="9020" w:type="dxa"/>
            <w:gridSpan w:val="8"/>
            <w:tcBorders>
              <w:top w:val="nil"/>
              <w:left w:val="nil"/>
              <w:bottom w:val="nil"/>
              <w:right w:val="nil"/>
            </w:tcBorders>
            <w:vAlign w:val="center"/>
          </w:tcPr>
          <w:p w:rsidR="00374ED8" w:rsidRDefault="00374ED8" w:rsidP="001B00C5">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374ED8" w:rsidTr="001B00C5">
        <w:trPr>
          <w:gridAfter w:val="1"/>
          <w:wAfter w:w="93" w:type="dxa"/>
          <w:trHeight w:val="270"/>
        </w:trPr>
        <w:tc>
          <w:tcPr>
            <w:tcW w:w="9020" w:type="dxa"/>
            <w:gridSpan w:val="8"/>
            <w:tcBorders>
              <w:top w:val="nil"/>
              <w:left w:val="nil"/>
              <w:right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lastRenderedPageBreak/>
              <w:t xml:space="preserve"> （2023年度）                                </w:t>
            </w:r>
          </w:p>
        </w:tc>
      </w:tr>
      <w:tr w:rsidR="00374ED8" w:rsidTr="001B00C5">
        <w:trPr>
          <w:gridAfter w:val="1"/>
          <w:wAfter w:w="93" w:type="dxa"/>
          <w:trHeight w:val="330"/>
        </w:trPr>
        <w:tc>
          <w:tcPr>
            <w:tcW w:w="1443" w:type="dxa"/>
            <w:gridSpan w:val="4"/>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374ED8" w:rsidRDefault="00374ED8" w:rsidP="001B00C5">
            <w:pPr>
              <w:jc w:val="center"/>
              <w:rPr>
                <w:rFonts w:ascii="宋体" w:cs="宋体"/>
                <w:sz w:val="20"/>
              </w:rPr>
            </w:pPr>
            <w:r w:rsidRPr="00CF5037">
              <w:rPr>
                <w:color w:val="000000"/>
                <w:sz w:val="20"/>
                <w:szCs w:val="20"/>
              </w:rPr>
              <w:t>非免疫规划疫苗储存运输等费用</w:t>
            </w:r>
          </w:p>
        </w:tc>
      </w:tr>
      <w:tr w:rsidR="00374ED8" w:rsidTr="001B00C5">
        <w:trPr>
          <w:gridAfter w:val="1"/>
          <w:wAfter w:w="93" w:type="dxa"/>
          <w:trHeight w:val="491"/>
        </w:trPr>
        <w:tc>
          <w:tcPr>
            <w:tcW w:w="1443" w:type="dxa"/>
            <w:gridSpan w:val="4"/>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374ED8" w:rsidRDefault="00374ED8" w:rsidP="001B00C5">
            <w:pPr>
              <w:jc w:val="center"/>
              <w:rPr>
                <w:rFonts w:ascii="宋体" w:cs="宋体"/>
                <w:sz w:val="20"/>
              </w:rPr>
            </w:pPr>
            <w:r>
              <w:rPr>
                <w:rFonts w:ascii="宋体" w:cs="宋体"/>
                <w:sz w:val="20"/>
              </w:rPr>
              <w:t>淮北市卫生健康委员会（</w:t>
            </w:r>
            <w:r>
              <w:rPr>
                <w:rFonts w:ascii="宋体" w:cs="宋体" w:hint="eastAsia"/>
                <w:sz w:val="20"/>
              </w:rPr>
              <w:t>076</w:t>
            </w:r>
            <w:r>
              <w:rPr>
                <w:rFonts w:ascii="宋体" w:cs="宋体"/>
                <w:sz w:val="20"/>
              </w:rPr>
              <w:t>）</w:t>
            </w:r>
          </w:p>
        </w:tc>
        <w:tc>
          <w:tcPr>
            <w:tcW w:w="1848" w:type="dxa"/>
            <w:tcBorders>
              <w:tl2br w:val="nil"/>
              <w:tr2bl w:val="nil"/>
            </w:tcBorders>
            <w:vAlign w:val="center"/>
          </w:tcPr>
          <w:p w:rsidR="00374ED8" w:rsidRDefault="00374ED8" w:rsidP="001B00C5">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374ED8" w:rsidRDefault="00374ED8" w:rsidP="001B00C5">
            <w:pPr>
              <w:jc w:val="center"/>
            </w:pPr>
            <w:r w:rsidRPr="00CF5037">
              <w:rPr>
                <w:color w:val="000000"/>
                <w:sz w:val="20"/>
                <w:szCs w:val="20"/>
              </w:rPr>
              <w:t>淮北市疾病预防控制中心</w:t>
            </w:r>
          </w:p>
        </w:tc>
      </w:tr>
      <w:tr w:rsidR="00374ED8" w:rsidTr="001B00C5">
        <w:trPr>
          <w:gridAfter w:val="1"/>
          <w:wAfter w:w="93" w:type="dxa"/>
          <w:trHeight w:val="330"/>
        </w:trPr>
        <w:tc>
          <w:tcPr>
            <w:tcW w:w="1443" w:type="dxa"/>
            <w:gridSpan w:val="4"/>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374ED8" w:rsidRDefault="00374ED8" w:rsidP="001B00C5">
            <w:pPr>
              <w:jc w:val="center"/>
              <w:rPr>
                <w:rFonts w:ascii="宋体" w:cs="宋体"/>
                <w:sz w:val="20"/>
              </w:rPr>
            </w:pPr>
            <w:r>
              <w:rPr>
                <w:rFonts w:ascii="宋体" w:cs="宋体"/>
                <w:sz w:val="20"/>
              </w:rPr>
              <w:t>财政拨款</w:t>
            </w:r>
          </w:p>
        </w:tc>
        <w:tc>
          <w:tcPr>
            <w:tcW w:w="1848" w:type="dxa"/>
            <w:tcBorders>
              <w:tl2br w:val="nil"/>
              <w:tr2bl w:val="nil"/>
            </w:tcBorders>
            <w:vAlign w:val="center"/>
          </w:tcPr>
          <w:p w:rsidR="00374ED8" w:rsidRDefault="00374ED8" w:rsidP="001B00C5">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374ED8" w:rsidRDefault="00374ED8" w:rsidP="001B00C5">
            <w:pPr>
              <w:jc w:val="center"/>
            </w:pPr>
            <w:r>
              <w:rPr>
                <w:rFonts w:hint="eastAsia"/>
              </w:rPr>
              <w:t>202301-12</w:t>
            </w:r>
          </w:p>
        </w:tc>
      </w:tr>
      <w:tr w:rsidR="00374ED8" w:rsidTr="001B00C5">
        <w:trPr>
          <w:gridAfter w:val="1"/>
          <w:wAfter w:w="93" w:type="dxa"/>
          <w:trHeight w:val="330"/>
        </w:trPr>
        <w:tc>
          <w:tcPr>
            <w:tcW w:w="1443" w:type="dxa"/>
            <w:gridSpan w:val="4"/>
            <w:vMerge w:val="restart"/>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349" w:type="dxa"/>
            <w:gridSpan w:val="2"/>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374ED8" w:rsidRDefault="00374ED8" w:rsidP="001B00C5">
            <w:pPr>
              <w:jc w:val="right"/>
              <w:rPr>
                <w:rFonts w:ascii="宋体" w:cs="宋体"/>
                <w:sz w:val="20"/>
              </w:rPr>
            </w:pPr>
            <w:r>
              <w:rPr>
                <w:rFonts w:ascii="宋体" w:cs="宋体" w:hint="eastAsia"/>
                <w:sz w:val="20"/>
              </w:rPr>
              <w:t>176</w:t>
            </w:r>
          </w:p>
        </w:tc>
      </w:tr>
      <w:tr w:rsidR="00374ED8" w:rsidTr="001B00C5">
        <w:trPr>
          <w:gridAfter w:val="1"/>
          <w:wAfter w:w="93" w:type="dxa"/>
          <w:trHeight w:val="330"/>
        </w:trPr>
        <w:tc>
          <w:tcPr>
            <w:tcW w:w="1443" w:type="dxa"/>
            <w:gridSpan w:val="4"/>
            <w:vMerge/>
            <w:tcBorders>
              <w:tl2br w:val="nil"/>
              <w:tr2bl w:val="nil"/>
            </w:tcBorders>
            <w:vAlign w:val="center"/>
          </w:tcPr>
          <w:p w:rsidR="00374ED8" w:rsidRDefault="00374ED8" w:rsidP="001B00C5">
            <w:pPr>
              <w:jc w:val="center"/>
              <w:rPr>
                <w:rFonts w:ascii="宋体" w:cs="宋体"/>
                <w:sz w:val="20"/>
              </w:rPr>
            </w:pPr>
          </w:p>
        </w:tc>
        <w:tc>
          <w:tcPr>
            <w:tcW w:w="3349" w:type="dxa"/>
            <w:gridSpan w:val="2"/>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374ED8" w:rsidRDefault="00374ED8" w:rsidP="001B00C5">
            <w:pPr>
              <w:jc w:val="right"/>
              <w:rPr>
                <w:rFonts w:ascii="宋体" w:cs="宋体"/>
                <w:sz w:val="20"/>
              </w:rPr>
            </w:pPr>
            <w:r>
              <w:rPr>
                <w:rFonts w:ascii="宋体" w:cs="宋体" w:hint="eastAsia"/>
                <w:sz w:val="20"/>
              </w:rPr>
              <w:t>176</w:t>
            </w:r>
          </w:p>
        </w:tc>
      </w:tr>
      <w:tr w:rsidR="00374ED8" w:rsidTr="001B00C5">
        <w:trPr>
          <w:gridAfter w:val="1"/>
          <w:wAfter w:w="93" w:type="dxa"/>
          <w:trHeight w:val="330"/>
        </w:trPr>
        <w:tc>
          <w:tcPr>
            <w:tcW w:w="1443" w:type="dxa"/>
            <w:gridSpan w:val="4"/>
            <w:vMerge/>
            <w:tcBorders>
              <w:tl2br w:val="nil"/>
              <w:tr2bl w:val="nil"/>
            </w:tcBorders>
            <w:vAlign w:val="center"/>
          </w:tcPr>
          <w:p w:rsidR="00374ED8" w:rsidRDefault="00374ED8" w:rsidP="001B00C5">
            <w:pPr>
              <w:jc w:val="center"/>
              <w:rPr>
                <w:rFonts w:ascii="宋体" w:cs="宋体"/>
                <w:sz w:val="20"/>
              </w:rPr>
            </w:pPr>
          </w:p>
        </w:tc>
        <w:tc>
          <w:tcPr>
            <w:tcW w:w="3349" w:type="dxa"/>
            <w:gridSpan w:val="2"/>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374ED8" w:rsidRDefault="00374ED8" w:rsidP="001B00C5">
            <w:pPr>
              <w:jc w:val="center"/>
              <w:rPr>
                <w:rFonts w:ascii="宋体" w:cs="宋体"/>
                <w:sz w:val="20"/>
              </w:rPr>
            </w:pPr>
          </w:p>
        </w:tc>
      </w:tr>
      <w:tr w:rsidR="00374ED8" w:rsidTr="001B00C5">
        <w:trPr>
          <w:gridAfter w:val="1"/>
          <w:wAfter w:w="93" w:type="dxa"/>
          <w:trHeight w:val="330"/>
        </w:trPr>
        <w:tc>
          <w:tcPr>
            <w:tcW w:w="1443" w:type="dxa"/>
            <w:gridSpan w:val="4"/>
            <w:vMerge/>
            <w:tcBorders>
              <w:tl2br w:val="nil"/>
              <w:tr2bl w:val="nil"/>
            </w:tcBorders>
            <w:vAlign w:val="center"/>
          </w:tcPr>
          <w:p w:rsidR="00374ED8" w:rsidRDefault="00374ED8" w:rsidP="001B00C5">
            <w:pPr>
              <w:jc w:val="center"/>
              <w:rPr>
                <w:rFonts w:ascii="宋体" w:cs="宋体"/>
                <w:sz w:val="20"/>
              </w:rPr>
            </w:pPr>
          </w:p>
        </w:tc>
        <w:tc>
          <w:tcPr>
            <w:tcW w:w="3349" w:type="dxa"/>
            <w:gridSpan w:val="2"/>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374ED8" w:rsidRDefault="00374ED8" w:rsidP="001B00C5">
            <w:pPr>
              <w:jc w:val="right"/>
              <w:rPr>
                <w:rFonts w:ascii="宋体" w:cs="宋体"/>
                <w:sz w:val="20"/>
              </w:rPr>
            </w:pPr>
          </w:p>
        </w:tc>
      </w:tr>
      <w:tr w:rsidR="00374ED8" w:rsidTr="001B00C5">
        <w:trPr>
          <w:gridAfter w:val="1"/>
          <w:wAfter w:w="93" w:type="dxa"/>
          <w:trHeight w:val="1015"/>
        </w:trPr>
        <w:tc>
          <w:tcPr>
            <w:tcW w:w="438"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vAlign w:val="center"/>
          </w:tcPr>
          <w:p w:rsidR="00374ED8" w:rsidRDefault="00374ED8" w:rsidP="001B00C5">
            <w:pPr>
              <w:jc w:val="left"/>
              <w:rPr>
                <w:rFonts w:ascii="宋体" w:cs="宋体"/>
                <w:sz w:val="20"/>
              </w:rPr>
            </w:pPr>
            <w:r w:rsidRPr="006A51EC">
              <w:rPr>
                <w:rFonts w:ascii="宋体" w:cs="宋体" w:hint="eastAsia"/>
                <w:sz w:val="20"/>
              </w:rPr>
              <w:t>非免疫规划疫苗可以满足社会不同人群对疫苗接种的不同需要，建立高水平的免疫屏障，降低疫苗针对性传染病的发病率。</w:t>
            </w:r>
          </w:p>
        </w:tc>
      </w:tr>
      <w:tr w:rsidR="00374ED8" w:rsidTr="001B00C5">
        <w:trPr>
          <w:gridAfter w:val="1"/>
          <w:wAfter w:w="93" w:type="dxa"/>
          <w:trHeight w:val="508"/>
        </w:trPr>
        <w:tc>
          <w:tcPr>
            <w:tcW w:w="438" w:type="dxa"/>
            <w:gridSpan w:val="2"/>
            <w:vMerge w:val="restart"/>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val="restart"/>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sidRPr="00433E8A">
              <w:rPr>
                <w:rFonts w:ascii="宋体" w:eastAsia="宋体" w:hAnsi="宋体" w:cs="宋体" w:hint="eastAsia"/>
                <w:color w:val="000000"/>
                <w:kern w:val="0"/>
                <w:sz w:val="20"/>
                <w:szCs w:val="20"/>
              </w:rPr>
              <w:t>二类疫苗数量</w:t>
            </w:r>
          </w:p>
        </w:tc>
        <w:tc>
          <w:tcPr>
            <w:tcW w:w="4228" w:type="dxa"/>
            <w:gridSpan w:val="2"/>
            <w:tcBorders>
              <w:tl2br w:val="nil"/>
              <w:tr2bl w:val="nil"/>
            </w:tcBorders>
            <w:vAlign w:val="center"/>
          </w:tcPr>
          <w:p w:rsidR="00374ED8" w:rsidRDefault="00374ED8" w:rsidP="001B00C5">
            <w:pPr>
              <w:jc w:val="center"/>
              <w:rPr>
                <w:rFonts w:ascii="宋体" w:cs="宋体"/>
                <w:sz w:val="20"/>
              </w:rPr>
            </w:pPr>
            <w:r>
              <w:rPr>
                <w:rFonts w:ascii="宋体" w:cs="宋体" w:hint="eastAsia"/>
                <w:sz w:val="20"/>
              </w:rPr>
              <w:t>292500支</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sidRPr="00433E8A">
              <w:rPr>
                <w:rFonts w:ascii="宋体" w:eastAsia="宋体" w:hAnsi="宋体" w:cs="宋体" w:hint="eastAsia"/>
                <w:color w:val="000000"/>
                <w:kern w:val="0"/>
                <w:sz w:val="20"/>
                <w:szCs w:val="20"/>
              </w:rPr>
              <w:t>二类疫苗质量</w:t>
            </w:r>
          </w:p>
        </w:tc>
        <w:tc>
          <w:tcPr>
            <w:tcW w:w="4228" w:type="dxa"/>
            <w:gridSpan w:val="2"/>
            <w:tcBorders>
              <w:tl2br w:val="nil"/>
              <w:tr2bl w:val="nil"/>
            </w:tcBorders>
            <w:vAlign w:val="center"/>
          </w:tcPr>
          <w:p w:rsidR="00374ED8" w:rsidRDefault="00374ED8" w:rsidP="001B00C5">
            <w:pPr>
              <w:jc w:val="center"/>
              <w:rPr>
                <w:rFonts w:ascii="宋体" w:cs="宋体"/>
                <w:sz w:val="20"/>
              </w:rPr>
            </w:pPr>
            <w:r w:rsidRPr="00433E8A">
              <w:rPr>
                <w:rFonts w:ascii="宋体" w:cs="宋体" w:hint="eastAsia"/>
                <w:sz w:val="20"/>
              </w:rPr>
              <w:t>国家标准</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sidRPr="00433E8A">
              <w:rPr>
                <w:rFonts w:ascii="宋体" w:eastAsia="宋体" w:hAnsi="宋体" w:cs="宋体" w:hint="eastAsia"/>
                <w:color w:val="000000"/>
                <w:kern w:val="0"/>
                <w:sz w:val="20"/>
                <w:szCs w:val="20"/>
              </w:rPr>
              <w:t>二类疫苗时效</w:t>
            </w:r>
          </w:p>
        </w:tc>
        <w:tc>
          <w:tcPr>
            <w:tcW w:w="4228" w:type="dxa"/>
            <w:gridSpan w:val="2"/>
            <w:tcBorders>
              <w:tl2br w:val="nil"/>
              <w:tr2bl w:val="nil"/>
            </w:tcBorders>
            <w:vAlign w:val="center"/>
          </w:tcPr>
          <w:p w:rsidR="00374ED8" w:rsidRDefault="00374ED8" w:rsidP="001B00C5">
            <w:pPr>
              <w:jc w:val="center"/>
              <w:rPr>
                <w:rFonts w:ascii="宋体" w:cs="宋体"/>
                <w:sz w:val="20"/>
              </w:rPr>
            </w:pPr>
            <w:r w:rsidRPr="00433E8A">
              <w:rPr>
                <w:rFonts w:ascii="宋体" w:cs="宋体" w:hint="eastAsia"/>
                <w:sz w:val="20"/>
              </w:rPr>
              <w:t>及时高效</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sidRPr="00433E8A">
              <w:rPr>
                <w:rFonts w:ascii="宋体" w:eastAsia="宋体" w:hAnsi="宋体" w:cs="宋体" w:hint="eastAsia"/>
                <w:color w:val="000000"/>
                <w:kern w:val="0"/>
                <w:sz w:val="20"/>
                <w:szCs w:val="20"/>
              </w:rPr>
              <w:t>成本</w:t>
            </w:r>
          </w:p>
        </w:tc>
        <w:tc>
          <w:tcPr>
            <w:tcW w:w="4228" w:type="dxa"/>
            <w:gridSpan w:val="2"/>
            <w:tcBorders>
              <w:tl2br w:val="nil"/>
              <w:tr2bl w:val="nil"/>
            </w:tcBorders>
            <w:vAlign w:val="center"/>
          </w:tcPr>
          <w:p w:rsidR="00374ED8" w:rsidRDefault="00374ED8" w:rsidP="001B00C5">
            <w:pPr>
              <w:jc w:val="center"/>
              <w:rPr>
                <w:rFonts w:ascii="宋体" w:cs="宋体"/>
                <w:sz w:val="20"/>
              </w:rPr>
            </w:pPr>
            <w:r w:rsidRPr="00433E8A">
              <w:rPr>
                <w:rFonts w:ascii="宋体" w:cs="宋体" w:hint="eastAsia"/>
                <w:sz w:val="20"/>
              </w:rPr>
              <w:t>冷链储存运转等</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val="restart"/>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经济效益</w:t>
            </w:r>
          </w:p>
        </w:tc>
        <w:tc>
          <w:tcPr>
            <w:tcW w:w="4228" w:type="dxa"/>
            <w:gridSpan w:val="2"/>
            <w:tcBorders>
              <w:tl2br w:val="nil"/>
              <w:tr2bl w:val="nil"/>
            </w:tcBorders>
            <w:vAlign w:val="center"/>
          </w:tcPr>
          <w:p w:rsidR="00374ED8" w:rsidRDefault="00374ED8" w:rsidP="001B00C5">
            <w:pPr>
              <w:jc w:val="center"/>
              <w:rPr>
                <w:rFonts w:ascii="宋体" w:cs="宋体"/>
                <w:sz w:val="20"/>
              </w:rPr>
            </w:pPr>
            <w:r>
              <w:rPr>
                <w:rFonts w:ascii="宋体" w:cs="宋体" w:hint="eastAsia"/>
                <w:sz w:val="20"/>
              </w:rPr>
              <w:t>非免疫规划疫苗储存运输</w:t>
            </w:r>
            <w:r w:rsidRPr="00433E8A">
              <w:rPr>
                <w:rFonts w:ascii="宋体" w:cs="宋体" w:hint="eastAsia"/>
                <w:sz w:val="20"/>
              </w:rPr>
              <w:t>收入</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社会效益</w:t>
            </w:r>
          </w:p>
        </w:tc>
        <w:tc>
          <w:tcPr>
            <w:tcW w:w="4228" w:type="dxa"/>
            <w:gridSpan w:val="2"/>
            <w:tcBorders>
              <w:tl2br w:val="nil"/>
              <w:tr2bl w:val="nil"/>
            </w:tcBorders>
            <w:vAlign w:val="center"/>
          </w:tcPr>
          <w:p w:rsidR="00374ED8" w:rsidRDefault="00374ED8" w:rsidP="001B00C5">
            <w:pPr>
              <w:jc w:val="center"/>
              <w:rPr>
                <w:rFonts w:ascii="宋体" w:cs="宋体"/>
                <w:sz w:val="20"/>
              </w:rPr>
            </w:pPr>
            <w:r w:rsidRPr="00433E8A">
              <w:rPr>
                <w:rFonts w:ascii="宋体" w:cs="宋体" w:hint="eastAsia"/>
                <w:sz w:val="20"/>
              </w:rPr>
              <w:t>保护人民群众身体健康</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生态效益</w:t>
            </w:r>
          </w:p>
        </w:tc>
        <w:tc>
          <w:tcPr>
            <w:tcW w:w="4228" w:type="dxa"/>
            <w:gridSpan w:val="2"/>
            <w:tcBorders>
              <w:tl2br w:val="nil"/>
              <w:tr2bl w:val="nil"/>
            </w:tcBorders>
            <w:vAlign w:val="center"/>
          </w:tcPr>
          <w:p w:rsidR="00374ED8" w:rsidRDefault="00374ED8" w:rsidP="001B00C5">
            <w:pPr>
              <w:jc w:val="center"/>
              <w:rPr>
                <w:rFonts w:ascii="宋体" w:cs="宋体"/>
                <w:sz w:val="20"/>
              </w:rPr>
            </w:pPr>
            <w:r w:rsidRPr="00433E8A">
              <w:rPr>
                <w:rFonts w:ascii="宋体" w:cs="宋体" w:hint="eastAsia"/>
                <w:sz w:val="20"/>
              </w:rPr>
              <w:t>建立高水平免疫屏障</w:t>
            </w:r>
          </w:p>
        </w:tc>
      </w:tr>
      <w:tr w:rsidR="00374ED8" w:rsidTr="001B00C5">
        <w:trPr>
          <w:gridAfter w:val="1"/>
          <w:wAfter w:w="93" w:type="dxa"/>
          <w:trHeight w:val="420"/>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374ED8" w:rsidRDefault="00374ED8" w:rsidP="001B00C5">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可持续影响</w:t>
            </w:r>
          </w:p>
        </w:tc>
        <w:tc>
          <w:tcPr>
            <w:tcW w:w="4228" w:type="dxa"/>
            <w:gridSpan w:val="2"/>
            <w:tcBorders>
              <w:tl2br w:val="nil"/>
              <w:tr2bl w:val="nil"/>
            </w:tcBorders>
            <w:vAlign w:val="center"/>
          </w:tcPr>
          <w:p w:rsidR="00374ED8" w:rsidRDefault="00374ED8" w:rsidP="001B00C5">
            <w:pPr>
              <w:jc w:val="center"/>
              <w:rPr>
                <w:rFonts w:ascii="宋体" w:cs="宋体"/>
                <w:sz w:val="20"/>
              </w:rPr>
            </w:pPr>
            <w:r w:rsidRPr="00433E8A">
              <w:rPr>
                <w:rFonts w:ascii="宋体" w:cs="宋体" w:hint="eastAsia"/>
                <w:sz w:val="20"/>
              </w:rPr>
              <w:t>提高国民身体素质</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tcBorders>
              <w:tl2br w:val="nil"/>
              <w:tr2bl w:val="nil"/>
            </w:tcBorders>
            <w:vAlign w:val="center"/>
          </w:tcPr>
          <w:p w:rsidR="00374ED8" w:rsidRDefault="00374ED8" w:rsidP="001B00C5">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tcBorders>
              <w:tl2br w:val="nil"/>
              <w:tr2bl w:val="nil"/>
            </w:tcBorders>
            <w:vAlign w:val="center"/>
          </w:tcPr>
          <w:p w:rsidR="00374ED8" w:rsidRDefault="00374ED8" w:rsidP="001B00C5">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374ED8" w:rsidRDefault="00374ED8" w:rsidP="001B00C5">
            <w:pPr>
              <w:widowControl/>
              <w:jc w:val="left"/>
              <w:textAlignment w:val="center"/>
              <w:rPr>
                <w:rFonts w:ascii="宋体" w:eastAsia="宋体" w:hAnsi="宋体" w:cs="宋体"/>
                <w:sz w:val="20"/>
              </w:rPr>
            </w:pPr>
            <w:r w:rsidRPr="00433E8A">
              <w:rPr>
                <w:rFonts w:ascii="宋体" w:eastAsia="宋体" w:hAnsi="宋体" w:cs="宋体" w:hint="eastAsia"/>
                <w:color w:val="000000"/>
                <w:kern w:val="0"/>
                <w:sz w:val="20"/>
                <w:szCs w:val="20"/>
              </w:rPr>
              <w:t>服务对象满意度</w:t>
            </w:r>
          </w:p>
        </w:tc>
        <w:tc>
          <w:tcPr>
            <w:tcW w:w="4228" w:type="dxa"/>
            <w:gridSpan w:val="2"/>
            <w:tcBorders>
              <w:tl2br w:val="nil"/>
              <w:tr2bl w:val="nil"/>
            </w:tcBorders>
            <w:vAlign w:val="center"/>
          </w:tcPr>
          <w:p w:rsidR="00374ED8" w:rsidRDefault="00374ED8" w:rsidP="001B00C5">
            <w:pPr>
              <w:jc w:val="center"/>
              <w:rPr>
                <w:rFonts w:ascii="宋体" w:cs="宋体"/>
                <w:sz w:val="20"/>
              </w:rPr>
            </w:pPr>
            <w:r w:rsidRPr="00433E8A">
              <w:rPr>
                <w:rFonts w:ascii="宋体" w:cs="宋体" w:hint="eastAsia"/>
                <w:sz w:val="20"/>
              </w:rPr>
              <w:t>受种人群满意</w:t>
            </w:r>
          </w:p>
        </w:tc>
      </w:tr>
      <w:tr w:rsidR="00374ED8" w:rsidRPr="00CF5037" w:rsidTr="001B0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60"/>
        </w:trPr>
        <w:tc>
          <w:tcPr>
            <w:tcW w:w="9020" w:type="dxa"/>
            <w:gridSpan w:val="8"/>
            <w:tcBorders>
              <w:top w:val="nil"/>
              <w:left w:val="nil"/>
              <w:bottom w:val="nil"/>
              <w:right w:val="nil"/>
            </w:tcBorders>
            <w:vAlign w:val="center"/>
          </w:tcPr>
          <w:p w:rsidR="00374ED8" w:rsidRPr="008E4E5F" w:rsidRDefault="00374ED8" w:rsidP="008E4E5F">
            <w:pPr>
              <w:ind w:firstLineChars="200" w:firstLine="643"/>
              <w:rPr>
                <w:rFonts w:ascii="仿宋" w:eastAsia="仿宋" w:hAnsi="仿宋" w:cs="TimesNewRoman"/>
                <w:b/>
                <w:kern w:val="0"/>
                <w:sz w:val="32"/>
                <w:szCs w:val="32"/>
              </w:rPr>
            </w:pPr>
            <w:r w:rsidRPr="008E4E5F">
              <w:rPr>
                <w:rFonts w:ascii="仿宋" w:eastAsia="仿宋" w:hAnsi="仿宋" w:cs="TimesNewRoman" w:hint="eastAsia"/>
                <w:b/>
                <w:kern w:val="0"/>
                <w:sz w:val="32"/>
                <w:szCs w:val="32"/>
              </w:rPr>
              <w:t>2、“设备购置及检定校准维修维护项目”项目。</w:t>
            </w:r>
          </w:p>
          <w:p w:rsidR="00374ED8" w:rsidRPr="006E4757" w:rsidRDefault="00374ED8" w:rsidP="001B00C5">
            <w:pPr>
              <w:ind w:firstLineChars="200" w:firstLine="640"/>
              <w:rPr>
                <w:rFonts w:ascii="仿宋" w:eastAsia="仿宋" w:hAnsi="仿宋" w:cs="TimesNewRoman"/>
                <w:kern w:val="0"/>
                <w:sz w:val="32"/>
                <w:szCs w:val="32"/>
              </w:rPr>
            </w:pPr>
            <w:r w:rsidRPr="006E4757">
              <w:rPr>
                <w:rFonts w:ascii="仿宋" w:eastAsia="仿宋" w:hAnsi="仿宋" w:cs="TimesNewRoman" w:hint="eastAsia"/>
                <w:kern w:val="0"/>
                <w:sz w:val="32"/>
                <w:szCs w:val="32"/>
              </w:rPr>
              <w:t>（1）项目概述：用于为单位新录用人员购置办公设备、更新老旧设备以及对原专用设备、仪器的检定校准、日常维修维护，以保证各项工作的正常开展。</w:t>
            </w:r>
          </w:p>
          <w:p w:rsidR="00374ED8" w:rsidRPr="006E4757" w:rsidRDefault="00374ED8" w:rsidP="001B00C5">
            <w:pPr>
              <w:ind w:firstLineChars="200" w:firstLine="640"/>
              <w:rPr>
                <w:rFonts w:ascii="仿宋" w:eastAsia="仿宋" w:hAnsi="仿宋" w:cs="TimesNewRoman"/>
                <w:kern w:val="0"/>
                <w:sz w:val="32"/>
                <w:szCs w:val="32"/>
              </w:rPr>
            </w:pPr>
            <w:r w:rsidRPr="006E4757">
              <w:rPr>
                <w:rFonts w:ascii="仿宋" w:eastAsia="仿宋" w:hAnsi="仿宋" w:cs="TimesNewRoman" w:hint="eastAsia"/>
                <w:kern w:val="0"/>
                <w:sz w:val="32"/>
                <w:szCs w:val="32"/>
              </w:rPr>
              <w:t>（2）立项依据：《淮北市促进基本公共卫生服务逐步均等化实施意见》。</w:t>
            </w:r>
          </w:p>
          <w:p w:rsidR="00374ED8" w:rsidRPr="006E4757" w:rsidRDefault="00374ED8" w:rsidP="001B00C5">
            <w:pPr>
              <w:ind w:firstLineChars="200" w:firstLine="640"/>
              <w:rPr>
                <w:rFonts w:ascii="仿宋" w:eastAsia="仿宋" w:hAnsi="仿宋" w:cs="TimesNewRoman"/>
                <w:kern w:val="0"/>
                <w:sz w:val="32"/>
                <w:szCs w:val="32"/>
              </w:rPr>
            </w:pPr>
            <w:r w:rsidRPr="006E4757">
              <w:rPr>
                <w:rFonts w:ascii="仿宋" w:eastAsia="仿宋" w:hAnsi="仿宋" w:cs="TimesNewRoman" w:hint="eastAsia"/>
                <w:kern w:val="0"/>
                <w:sz w:val="32"/>
                <w:szCs w:val="32"/>
              </w:rPr>
              <w:t>（3）实施主体：淮北市疾病预防控制中心</w:t>
            </w:r>
          </w:p>
          <w:p w:rsidR="00374ED8" w:rsidRPr="006E4757" w:rsidRDefault="00374ED8" w:rsidP="001B00C5">
            <w:pPr>
              <w:ind w:firstLineChars="200" w:firstLine="640"/>
              <w:rPr>
                <w:rFonts w:ascii="仿宋" w:eastAsia="仿宋" w:hAnsi="仿宋" w:cs="TimesNewRoman"/>
                <w:kern w:val="0"/>
                <w:sz w:val="32"/>
                <w:szCs w:val="32"/>
              </w:rPr>
            </w:pPr>
            <w:r w:rsidRPr="006E4757">
              <w:rPr>
                <w:rFonts w:ascii="仿宋" w:eastAsia="仿宋" w:hAnsi="仿宋" w:cs="TimesNewRoman" w:hint="eastAsia"/>
                <w:kern w:val="0"/>
                <w:sz w:val="32"/>
                <w:szCs w:val="32"/>
              </w:rPr>
              <w:lastRenderedPageBreak/>
              <w:t>（4）起止时间：2023年1-12月</w:t>
            </w:r>
          </w:p>
          <w:p w:rsidR="00374ED8" w:rsidRPr="006E4757" w:rsidRDefault="00374ED8" w:rsidP="001B00C5">
            <w:pPr>
              <w:ind w:firstLineChars="200" w:firstLine="640"/>
              <w:rPr>
                <w:rFonts w:ascii="仿宋" w:eastAsia="仿宋" w:hAnsi="仿宋" w:cs="TimesNewRoman"/>
                <w:kern w:val="0"/>
                <w:sz w:val="32"/>
                <w:szCs w:val="32"/>
              </w:rPr>
            </w:pPr>
            <w:r w:rsidRPr="006E4757">
              <w:rPr>
                <w:rFonts w:ascii="仿宋" w:eastAsia="仿宋" w:hAnsi="仿宋" w:cs="TimesNewRoman" w:hint="eastAsia"/>
                <w:kern w:val="0"/>
                <w:sz w:val="32"/>
                <w:szCs w:val="32"/>
              </w:rPr>
              <w:t>（5）项目内容：用于为单位新录用人员购置办公设备、更新老旧设备以及对原专用设备、仪器的检定校准、日常维修维护。</w:t>
            </w:r>
          </w:p>
          <w:p w:rsidR="00374ED8" w:rsidRPr="006E4757" w:rsidRDefault="00374ED8" w:rsidP="001B00C5">
            <w:pPr>
              <w:ind w:firstLineChars="200" w:firstLine="640"/>
              <w:rPr>
                <w:rFonts w:ascii="仿宋" w:eastAsia="仿宋" w:hAnsi="仿宋" w:cs="TimesNewRoman"/>
                <w:kern w:val="0"/>
                <w:sz w:val="32"/>
                <w:szCs w:val="32"/>
              </w:rPr>
            </w:pPr>
            <w:r w:rsidRPr="006E4757">
              <w:rPr>
                <w:rFonts w:ascii="仿宋" w:eastAsia="仿宋" w:hAnsi="仿宋" w:cs="TimesNewRoman" w:hint="eastAsia"/>
                <w:kern w:val="0"/>
                <w:sz w:val="32"/>
                <w:szCs w:val="32"/>
              </w:rPr>
              <w:t>（6）年度预算安排：16.5万元</w:t>
            </w:r>
          </w:p>
          <w:p w:rsidR="00374ED8" w:rsidRPr="001346D1" w:rsidRDefault="00374ED8" w:rsidP="001B00C5">
            <w:pPr>
              <w:ind w:firstLineChars="200" w:firstLine="640"/>
              <w:rPr>
                <w:rFonts w:ascii="TimesNewRoman" w:eastAsia="仿宋_GB2312" w:hAnsi="TimesNewRoman" w:cs="TimesNewRoman"/>
                <w:kern w:val="0"/>
                <w:sz w:val="32"/>
                <w:szCs w:val="32"/>
              </w:rPr>
            </w:pPr>
            <w:r w:rsidRPr="006E4757">
              <w:rPr>
                <w:rFonts w:ascii="仿宋" w:eastAsia="仿宋" w:hAnsi="仿宋" w:cs="TimesNewRoman" w:hint="eastAsia"/>
                <w:kern w:val="0"/>
                <w:sz w:val="32"/>
                <w:szCs w:val="32"/>
              </w:rPr>
              <w:t>（7）绩效目标：更新老旧设备以及对原设备、仪器的检定校准、维修维护等，以保证各项工作的正常开展，预防控制各类疾病，减少社会成本，保障人民身体健康。</w:t>
            </w:r>
          </w:p>
        </w:tc>
      </w:tr>
      <w:tr w:rsidR="00374ED8" w:rsidTr="001B00C5">
        <w:trPr>
          <w:gridAfter w:val="1"/>
          <w:wAfter w:w="93" w:type="dxa"/>
          <w:trHeight w:val="253"/>
        </w:trPr>
        <w:tc>
          <w:tcPr>
            <w:tcW w:w="9020" w:type="dxa"/>
            <w:gridSpan w:val="8"/>
            <w:tcBorders>
              <w:top w:val="nil"/>
              <w:left w:val="nil"/>
              <w:bottom w:val="nil"/>
              <w:right w:val="nil"/>
            </w:tcBorders>
            <w:vAlign w:val="center"/>
          </w:tcPr>
          <w:p w:rsidR="00374ED8" w:rsidRDefault="00374ED8" w:rsidP="001B00C5">
            <w:pPr>
              <w:widowControl/>
              <w:jc w:val="center"/>
              <w:textAlignment w:val="center"/>
              <w:rPr>
                <w:rFonts w:ascii="宋体" w:cs="宋体"/>
                <w:b/>
                <w:bCs/>
                <w:szCs w:val="32"/>
              </w:rPr>
            </w:pPr>
            <w:r>
              <w:rPr>
                <w:rFonts w:ascii="宋体" w:eastAsia="宋体" w:hAnsi="宋体" w:cs="宋体" w:hint="eastAsia"/>
                <w:b/>
                <w:color w:val="000000"/>
                <w:kern w:val="0"/>
                <w:sz w:val="28"/>
                <w:szCs w:val="28"/>
              </w:rPr>
              <w:lastRenderedPageBreak/>
              <w:t>项目支出绩效目标表</w:t>
            </w:r>
          </w:p>
        </w:tc>
      </w:tr>
      <w:tr w:rsidR="00374ED8" w:rsidTr="001B00C5">
        <w:trPr>
          <w:gridAfter w:val="1"/>
          <w:wAfter w:w="93" w:type="dxa"/>
          <w:trHeight w:val="270"/>
        </w:trPr>
        <w:tc>
          <w:tcPr>
            <w:tcW w:w="9020" w:type="dxa"/>
            <w:gridSpan w:val="8"/>
            <w:tcBorders>
              <w:top w:val="nil"/>
              <w:left w:val="nil"/>
              <w:right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 xml:space="preserve"> （2023年度）                                </w:t>
            </w:r>
          </w:p>
        </w:tc>
      </w:tr>
      <w:tr w:rsidR="00374ED8" w:rsidTr="001B00C5">
        <w:trPr>
          <w:gridAfter w:val="1"/>
          <w:wAfter w:w="93" w:type="dxa"/>
          <w:trHeight w:val="330"/>
        </w:trPr>
        <w:tc>
          <w:tcPr>
            <w:tcW w:w="1443" w:type="dxa"/>
            <w:gridSpan w:val="4"/>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374ED8" w:rsidRDefault="00374ED8" w:rsidP="001B00C5">
            <w:pPr>
              <w:jc w:val="center"/>
              <w:rPr>
                <w:rFonts w:ascii="宋体" w:cs="宋体"/>
                <w:sz w:val="20"/>
              </w:rPr>
            </w:pPr>
            <w:r w:rsidRPr="001346D1">
              <w:rPr>
                <w:rFonts w:ascii="宋体" w:cs="宋体" w:hint="eastAsia"/>
                <w:sz w:val="20"/>
              </w:rPr>
              <w:t>设备购置及检定校准维修维护项目</w:t>
            </w:r>
          </w:p>
        </w:tc>
      </w:tr>
      <w:tr w:rsidR="00374ED8" w:rsidTr="001B00C5">
        <w:trPr>
          <w:gridAfter w:val="1"/>
          <w:wAfter w:w="93" w:type="dxa"/>
          <w:trHeight w:val="491"/>
        </w:trPr>
        <w:tc>
          <w:tcPr>
            <w:tcW w:w="1443" w:type="dxa"/>
            <w:gridSpan w:val="4"/>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374ED8" w:rsidRDefault="00374ED8" w:rsidP="001B00C5">
            <w:pPr>
              <w:jc w:val="center"/>
              <w:rPr>
                <w:rFonts w:ascii="宋体" w:cs="宋体"/>
                <w:sz w:val="20"/>
              </w:rPr>
            </w:pPr>
            <w:r w:rsidRPr="001346D1">
              <w:rPr>
                <w:rFonts w:ascii="宋体" w:cs="宋体" w:hint="eastAsia"/>
                <w:sz w:val="20"/>
              </w:rPr>
              <w:t>淮北市卫生健康委员会（076）</w:t>
            </w:r>
          </w:p>
        </w:tc>
        <w:tc>
          <w:tcPr>
            <w:tcW w:w="1848" w:type="dxa"/>
            <w:tcBorders>
              <w:tl2br w:val="nil"/>
              <w:tr2bl w:val="nil"/>
            </w:tcBorders>
            <w:vAlign w:val="center"/>
          </w:tcPr>
          <w:p w:rsidR="00374ED8" w:rsidRDefault="00374ED8" w:rsidP="001B00C5">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374ED8" w:rsidRPr="00A65B90" w:rsidRDefault="00374ED8" w:rsidP="001B00C5">
            <w:pPr>
              <w:jc w:val="center"/>
              <w:rPr>
                <w:sz w:val="20"/>
                <w:szCs w:val="20"/>
              </w:rPr>
            </w:pPr>
            <w:r w:rsidRPr="00A65B90">
              <w:rPr>
                <w:rFonts w:hint="eastAsia"/>
                <w:sz w:val="20"/>
                <w:szCs w:val="20"/>
              </w:rPr>
              <w:t>淮北市疾病预防控制中心</w:t>
            </w:r>
          </w:p>
        </w:tc>
      </w:tr>
      <w:tr w:rsidR="00374ED8" w:rsidTr="001B00C5">
        <w:trPr>
          <w:gridAfter w:val="1"/>
          <w:wAfter w:w="93" w:type="dxa"/>
          <w:trHeight w:val="330"/>
        </w:trPr>
        <w:tc>
          <w:tcPr>
            <w:tcW w:w="1443" w:type="dxa"/>
            <w:gridSpan w:val="4"/>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374ED8" w:rsidRDefault="00374ED8" w:rsidP="001B00C5">
            <w:pPr>
              <w:jc w:val="center"/>
              <w:rPr>
                <w:rFonts w:ascii="宋体" w:cs="宋体"/>
                <w:sz w:val="20"/>
              </w:rPr>
            </w:pPr>
            <w:r>
              <w:rPr>
                <w:rFonts w:ascii="宋体" w:cs="宋体"/>
                <w:sz w:val="20"/>
              </w:rPr>
              <w:t>财政拨款</w:t>
            </w:r>
          </w:p>
        </w:tc>
        <w:tc>
          <w:tcPr>
            <w:tcW w:w="1848" w:type="dxa"/>
            <w:tcBorders>
              <w:tl2br w:val="nil"/>
              <w:tr2bl w:val="nil"/>
            </w:tcBorders>
            <w:vAlign w:val="center"/>
          </w:tcPr>
          <w:p w:rsidR="00374ED8" w:rsidRDefault="00374ED8" w:rsidP="001B00C5">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374ED8" w:rsidRDefault="00374ED8" w:rsidP="001B00C5">
            <w:pPr>
              <w:jc w:val="center"/>
            </w:pPr>
            <w:r w:rsidRPr="00A96060">
              <w:t>202301-12</w:t>
            </w:r>
          </w:p>
        </w:tc>
      </w:tr>
      <w:tr w:rsidR="00374ED8" w:rsidTr="001B00C5">
        <w:trPr>
          <w:gridAfter w:val="1"/>
          <w:wAfter w:w="93" w:type="dxa"/>
          <w:trHeight w:val="330"/>
        </w:trPr>
        <w:tc>
          <w:tcPr>
            <w:tcW w:w="1443" w:type="dxa"/>
            <w:gridSpan w:val="4"/>
            <w:vMerge w:val="restart"/>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349" w:type="dxa"/>
            <w:gridSpan w:val="2"/>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374ED8" w:rsidRDefault="00374ED8" w:rsidP="001B00C5">
            <w:pPr>
              <w:jc w:val="right"/>
              <w:rPr>
                <w:rFonts w:ascii="宋体" w:cs="宋体"/>
                <w:sz w:val="20"/>
              </w:rPr>
            </w:pPr>
            <w:r>
              <w:rPr>
                <w:rFonts w:ascii="宋体" w:cs="宋体" w:hint="eastAsia"/>
                <w:sz w:val="20"/>
              </w:rPr>
              <w:t>16.50</w:t>
            </w:r>
          </w:p>
        </w:tc>
      </w:tr>
      <w:tr w:rsidR="00374ED8" w:rsidTr="001B00C5">
        <w:trPr>
          <w:gridAfter w:val="1"/>
          <w:wAfter w:w="93" w:type="dxa"/>
          <w:trHeight w:val="330"/>
        </w:trPr>
        <w:tc>
          <w:tcPr>
            <w:tcW w:w="1443" w:type="dxa"/>
            <w:gridSpan w:val="4"/>
            <w:vMerge/>
            <w:tcBorders>
              <w:tl2br w:val="nil"/>
              <w:tr2bl w:val="nil"/>
            </w:tcBorders>
            <w:vAlign w:val="center"/>
          </w:tcPr>
          <w:p w:rsidR="00374ED8" w:rsidRDefault="00374ED8" w:rsidP="001B00C5">
            <w:pPr>
              <w:jc w:val="center"/>
              <w:rPr>
                <w:rFonts w:ascii="宋体" w:cs="宋体"/>
                <w:sz w:val="20"/>
              </w:rPr>
            </w:pPr>
          </w:p>
        </w:tc>
        <w:tc>
          <w:tcPr>
            <w:tcW w:w="3349" w:type="dxa"/>
            <w:gridSpan w:val="2"/>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374ED8" w:rsidRDefault="00374ED8" w:rsidP="001B00C5">
            <w:pPr>
              <w:jc w:val="right"/>
              <w:rPr>
                <w:rFonts w:ascii="宋体" w:cs="宋体"/>
                <w:sz w:val="20"/>
              </w:rPr>
            </w:pPr>
            <w:r>
              <w:rPr>
                <w:rFonts w:ascii="宋体" w:cs="宋体" w:hint="eastAsia"/>
                <w:sz w:val="20"/>
              </w:rPr>
              <w:t>16.50</w:t>
            </w:r>
          </w:p>
        </w:tc>
      </w:tr>
      <w:tr w:rsidR="00374ED8" w:rsidTr="001B00C5">
        <w:trPr>
          <w:gridAfter w:val="1"/>
          <w:wAfter w:w="93" w:type="dxa"/>
          <w:trHeight w:val="330"/>
        </w:trPr>
        <w:tc>
          <w:tcPr>
            <w:tcW w:w="1443" w:type="dxa"/>
            <w:gridSpan w:val="4"/>
            <w:vMerge/>
            <w:tcBorders>
              <w:tl2br w:val="nil"/>
              <w:tr2bl w:val="nil"/>
            </w:tcBorders>
            <w:vAlign w:val="center"/>
          </w:tcPr>
          <w:p w:rsidR="00374ED8" w:rsidRDefault="00374ED8" w:rsidP="001B00C5">
            <w:pPr>
              <w:jc w:val="center"/>
              <w:rPr>
                <w:rFonts w:ascii="宋体" w:cs="宋体"/>
                <w:sz w:val="20"/>
              </w:rPr>
            </w:pPr>
          </w:p>
        </w:tc>
        <w:tc>
          <w:tcPr>
            <w:tcW w:w="3349" w:type="dxa"/>
            <w:gridSpan w:val="2"/>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374ED8" w:rsidRDefault="00374ED8" w:rsidP="001B00C5">
            <w:pPr>
              <w:jc w:val="center"/>
              <w:rPr>
                <w:rFonts w:ascii="宋体" w:cs="宋体"/>
                <w:sz w:val="20"/>
              </w:rPr>
            </w:pPr>
          </w:p>
        </w:tc>
      </w:tr>
      <w:tr w:rsidR="00374ED8" w:rsidTr="001B00C5">
        <w:trPr>
          <w:gridAfter w:val="1"/>
          <w:wAfter w:w="93" w:type="dxa"/>
          <w:trHeight w:val="330"/>
        </w:trPr>
        <w:tc>
          <w:tcPr>
            <w:tcW w:w="1443" w:type="dxa"/>
            <w:gridSpan w:val="4"/>
            <w:vMerge/>
            <w:tcBorders>
              <w:tl2br w:val="nil"/>
              <w:tr2bl w:val="nil"/>
            </w:tcBorders>
            <w:vAlign w:val="center"/>
          </w:tcPr>
          <w:p w:rsidR="00374ED8" w:rsidRDefault="00374ED8" w:rsidP="001B00C5">
            <w:pPr>
              <w:jc w:val="center"/>
              <w:rPr>
                <w:rFonts w:ascii="宋体" w:cs="宋体"/>
                <w:sz w:val="20"/>
              </w:rPr>
            </w:pPr>
          </w:p>
        </w:tc>
        <w:tc>
          <w:tcPr>
            <w:tcW w:w="3349" w:type="dxa"/>
            <w:gridSpan w:val="2"/>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374ED8" w:rsidRDefault="00374ED8" w:rsidP="001B00C5">
            <w:pPr>
              <w:jc w:val="right"/>
              <w:rPr>
                <w:rFonts w:ascii="宋体" w:cs="宋体"/>
                <w:sz w:val="20"/>
              </w:rPr>
            </w:pPr>
          </w:p>
        </w:tc>
      </w:tr>
      <w:tr w:rsidR="00374ED8" w:rsidTr="001B00C5">
        <w:trPr>
          <w:gridAfter w:val="1"/>
          <w:wAfter w:w="93" w:type="dxa"/>
          <w:trHeight w:val="1015"/>
        </w:trPr>
        <w:tc>
          <w:tcPr>
            <w:tcW w:w="438"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vAlign w:val="center"/>
          </w:tcPr>
          <w:p w:rsidR="00374ED8" w:rsidRDefault="00374ED8" w:rsidP="001B00C5">
            <w:pPr>
              <w:jc w:val="left"/>
              <w:rPr>
                <w:rFonts w:ascii="宋体" w:cs="宋体"/>
                <w:sz w:val="20"/>
              </w:rPr>
            </w:pPr>
            <w:r w:rsidRPr="00A96060">
              <w:rPr>
                <w:rFonts w:ascii="宋体" w:cs="宋体" w:hint="eastAsia"/>
                <w:sz w:val="20"/>
              </w:rPr>
              <w:t>更新老旧设备以及对原设备、仪器的检定校准、维修维护等，以保证各项工作的正常开展，预防控制各类疾病，减少社会成本，保障人民身体健康。</w:t>
            </w:r>
          </w:p>
        </w:tc>
      </w:tr>
      <w:tr w:rsidR="00374ED8" w:rsidTr="001B00C5">
        <w:trPr>
          <w:gridAfter w:val="1"/>
          <w:wAfter w:w="93" w:type="dxa"/>
          <w:trHeight w:val="508"/>
        </w:trPr>
        <w:tc>
          <w:tcPr>
            <w:tcW w:w="438" w:type="dxa"/>
            <w:gridSpan w:val="2"/>
            <w:vMerge w:val="restart"/>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val="restart"/>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vMerge w:val="restart"/>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数量</w:t>
            </w:r>
          </w:p>
        </w:tc>
        <w:tc>
          <w:tcPr>
            <w:tcW w:w="4228" w:type="dxa"/>
            <w:gridSpan w:val="2"/>
            <w:tcBorders>
              <w:tl2br w:val="nil"/>
              <w:tr2bl w:val="nil"/>
            </w:tcBorders>
            <w:vAlign w:val="center"/>
          </w:tcPr>
          <w:p w:rsidR="00374ED8" w:rsidRDefault="00374ED8" w:rsidP="001B00C5">
            <w:pPr>
              <w:jc w:val="center"/>
              <w:rPr>
                <w:rFonts w:ascii="宋体" w:cs="宋体"/>
                <w:sz w:val="20"/>
              </w:rPr>
            </w:pPr>
            <w:r>
              <w:rPr>
                <w:rFonts w:ascii="宋体" w:cs="宋体" w:hint="eastAsia"/>
                <w:sz w:val="20"/>
              </w:rPr>
              <w:t>40台办公设备</w:t>
            </w:r>
          </w:p>
        </w:tc>
      </w:tr>
      <w:tr w:rsidR="00374ED8" w:rsidTr="001B00C5">
        <w:trPr>
          <w:gridAfter w:val="1"/>
          <w:wAfter w:w="93" w:type="dxa"/>
          <w:trHeight w:val="407"/>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vMerge/>
            <w:tcBorders>
              <w:tl2br w:val="nil"/>
              <w:tr2bl w:val="nil"/>
            </w:tcBorders>
            <w:vAlign w:val="center"/>
          </w:tcPr>
          <w:p w:rsidR="00374ED8" w:rsidRDefault="00374ED8" w:rsidP="001B00C5">
            <w:pPr>
              <w:jc w:val="center"/>
              <w:rPr>
                <w:rFonts w:ascii="宋体" w:cs="宋体"/>
                <w:sz w:val="20"/>
              </w:rPr>
            </w:pP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sidRPr="00A96060">
              <w:rPr>
                <w:rFonts w:ascii="汉仪中秀体简" w:eastAsia="汉仪中秀体简" w:hAnsi="汉仪中秀体简" w:cs="汉仪中秀体简" w:hint="eastAsia"/>
                <w:color w:val="000000"/>
                <w:kern w:val="0"/>
                <w:sz w:val="20"/>
                <w:szCs w:val="20"/>
              </w:rPr>
              <w:t>设备检定校准等</w:t>
            </w:r>
          </w:p>
        </w:tc>
        <w:tc>
          <w:tcPr>
            <w:tcW w:w="4228" w:type="dxa"/>
            <w:gridSpan w:val="2"/>
            <w:tcBorders>
              <w:tl2br w:val="nil"/>
              <w:tr2bl w:val="nil"/>
            </w:tcBorders>
            <w:vAlign w:val="center"/>
          </w:tcPr>
          <w:p w:rsidR="00374ED8" w:rsidRDefault="00374ED8" w:rsidP="001B00C5">
            <w:pPr>
              <w:jc w:val="center"/>
              <w:rPr>
                <w:rFonts w:ascii="宋体" w:cs="宋体"/>
                <w:sz w:val="20"/>
              </w:rPr>
            </w:pPr>
            <w:r w:rsidRPr="00A96060">
              <w:rPr>
                <w:rFonts w:ascii="宋体" w:cs="宋体" w:hint="eastAsia"/>
                <w:sz w:val="20"/>
              </w:rPr>
              <w:t>根据需要检定校准维修维护设备</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质量</w:t>
            </w:r>
          </w:p>
        </w:tc>
        <w:tc>
          <w:tcPr>
            <w:tcW w:w="4228" w:type="dxa"/>
            <w:gridSpan w:val="2"/>
            <w:tcBorders>
              <w:tl2br w:val="nil"/>
              <w:tr2bl w:val="nil"/>
            </w:tcBorders>
            <w:vAlign w:val="center"/>
          </w:tcPr>
          <w:p w:rsidR="00374ED8" w:rsidRDefault="00374ED8" w:rsidP="001B00C5">
            <w:pPr>
              <w:jc w:val="center"/>
              <w:rPr>
                <w:rFonts w:ascii="宋体" w:cs="宋体"/>
                <w:sz w:val="20"/>
              </w:rPr>
            </w:pPr>
            <w:r>
              <w:rPr>
                <w:rFonts w:ascii="宋体" w:cs="宋体"/>
                <w:sz w:val="20"/>
              </w:rPr>
              <w:t>保证质量</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时效</w:t>
            </w:r>
          </w:p>
        </w:tc>
        <w:tc>
          <w:tcPr>
            <w:tcW w:w="4228" w:type="dxa"/>
            <w:gridSpan w:val="2"/>
            <w:tcBorders>
              <w:tl2br w:val="nil"/>
              <w:tr2bl w:val="nil"/>
            </w:tcBorders>
            <w:vAlign w:val="center"/>
          </w:tcPr>
          <w:p w:rsidR="00374ED8" w:rsidRDefault="00374ED8" w:rsidP="001B00C5">
            <w:pPr>
              <w:jc w:val="center"/>
              <w:rPr>
                <w:rFonts w:ascii="宋体" w:cs="宋体"/>
                <w:sz w:val="20"/>
              </w:rPr>
            </w:pPr>
            <w:r>
              <w:rPr>
                <w:rFonts w:ascii="宋体" w:cs="宋体"/>
                <w:sz w:val="20"/>
              </w:rPr>
              <w:t>及时高效</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成本</w:t>
            </w:r>
          </w:p>
        </w:tc>
        <w:tc>
          <w:tcPr>
            <w:tcW w:w="4228" w:type="dxa"/>
            <w:gridSpan w:val="2"/>
            <w:tcBorders>
              <w:tl2br w:val="nil"/>
              <w:tr2bl w:val="nil"/>
            </w:tcBorders>
            <w:vAlign w:val="center"/>
          </w:tcPr>
          <w:p w:rsidR="00374ED8" w:rsidRDefault="00374ED8" w:rsidP="001B00C5">
            <w:pPr>
              <w:jc w:val="center"/>
              <w:rPr>
                <w:rFonts w:ascii="宋体" w:cs="宋体"/>
                <w:sz w:val="20"/>
              </w:rPr>
            </w:pPr>
            <w:r>
              <w:rPr>
                <w:rFonts w:ascii="宋体" w:cs="宋体" w:hint="eastAsia"/>
                <w:sz w:val="20"/>
              </w:rPr>
              <w:t>根据政府采购实际支付金额</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val="restart"/>
            <w:tcBorders>
              <w:tl2br w:val="nil"/>
              <w:tr2bl w:val="nil"/>
            </w:tcBorders>
            <w:vAlign w:val="center"/>
          </w:tcPr>
          <w:p w:rsidR="00374ED8" w:rsidRDefault="00374ED8" w:rsidP="001B00C5">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经济效益</w:t>
            </w:r>
          </w:p>
        </w:tc>
        <w:tc>
          <w:tcPr>
            <w:tcW w:w="4228" w:type="dxa"/>
            <w:gridSpan w:val="2"/>
            <w:tcBorders>
              <w:tl2br w:val="nil"/>
              <w:tr2bl w:val="nil"/>
            </w:tcBorders>
            <w:vAlign w:val="center"/>
          </w:tcPr>
          <w:p w:rsidR="00374ED8" w:rsidRDefault="00374ED8" w:rsidP="001B00C5">
            <w:pPr>
              <w:jc w:val="center"/>
              <w:rPr>
                <w:rFonts w:ascii="宋体" w:cs="宋体"/>
                <w:sz w:val="20"/>
              </w:rPr>
            </w:pPr>
            <w:r>
              <w:rPr>
                <w:rFonts w:ascii="宋体" w:cs="宋体" w:hint="eastAsia"/>
                <w:sz w:val="20"/>
              </w:rPr>
              <w:t>加强疾病预防控制，促进经济发展</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社会效益</w:t>
            </w:r>
          </w:p>
        </w:tc>
        <w:tc>
          <w:tcPr>
            <w:tcW w:w="4228" w:type="dxa"/>
            <w:gridSpan w:val="2"/>
            <w:tcBorders>
              <w:tl2br w:val="nil"/>
              <w:tr2bl w:val="nil"/>
            </w:tcBorders>
            <w:vAlign w:val="center"/>
          </w:tcPr>
          <w:p w:rsidR="00374ED8" w:rsidRDefault="00374ED8" w:rsidP="001B00C5">
            <w:pPr>
              <w:jc w:val="center"/>
              <w:rPr>
                <w:rFonts w:ascii="宋体" w:cs="宋体"/>
                <w:sz w:val="20"/>
              </w:rPr>
            </w:pPr>
            <w:r>
              <w:rPr>
                <w:rFonts w:ascii="宋体" w:cs="宋体" w:hint="eastAsia"/>
                <w:sz w:val="20"/>
              </w:rPr>
              <w:t>更好地做好传染病检测、疾病预防</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374ED8" w:rsidRDefault="00374ED8" w:rsidP="001B00C5">
            <w:pPr>
              <w:widowControl/>
              <w:jc w:val="left"/>
              <w:textAlignment w:val="center"/>
              <w:rPr>
                <w:rFonts w:ascii="宋体" w:cs="宋体"/>
                <w:sz w:val="20"/>
              </w:rPr>
            </w:pPr>
            <w:r>
              <w:rPr>
                <w:rFonts w:ascii="宋体" w:eastAsia="宋体" w:hAnsi="宋体" w:cs="宋体" w:hint="eastAsia"/>
                <w:color w:val="000000"/>
                <w:kern w:val="0"/>
                <w:sz w:val="20"/>
                <w:szCs w:val="20"/>
              </w:rPr>
              <w:t>生态效益</w:t>
            </w:r>
          </w:p>
        </w:tc>
        <w:tc>
          <w:tcPr>
            <w:tcW w:w="4228" w:type="dxa"/>
            <w:gridSpan w:val="2"/>
            <w:tcBorders>
              <w:tl2br w:val="nil"/>
              <w:tr2bl w:val="nil"/>
            </w:tcBorders>
            <w:vAlign w:val="center"/>
          </w:tcPr>
          <w:p w:rsidR="00374ED8" w:rsidRDefault="00374ED8" w:rsidP="001B00C5">
            <w:pPr>
              <w:jc w:val="center"/>
              <w:rPr>
                <w:rFonts w:ascii="宋体" w:cs="宋体"/>
                <w:sz w:val="20"/>
              </w:rPr>
            </w:pPr>
            <w:r>
              <w:rPr>
                <w:rFonts w:ascii="宋体" w:cs="宋体" w:hint="eastAsia"/>
                <w:sz w:val="20"/>
              </w:rPr>
              <w:t>加强疾病预防控制，保护环境</w:t>
            </w:r>
          </w:p>
        </w:tc>
      </w:tr>
      <w:tr w:rsidR="00374ED8" w:rsidTr="001B00C5">
        <w:trPr>
          <w:gridAfter w:val="1"/>
          <w:wAfter w:w="93" w:type="dxa"/>
          <w:trHeight w:val="420"/>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vMerge/>
            <w:tcBorders>
              <w:tl2br w:val="nil"/>
              <w:tr2bl w:val="nil"/>
            </w:tcBorders>
            <w:vAlign w:val="center"/>
          </w:tcPr>
          <w:p w:rsidR="00374ED8" w:rsidRDefault="00374ED8" w:rsidP="001B00C5">
            <w:pPr>
              <w:jc w:val="center"/>
              <w:rPr>
                <w:rFonts w:ascii="宋体" w:cs="宋体"/>
                <w:sz w:val="20"/>
              </w:rPr>
            </w:pPr>
          </w:p>
        </w:tc>
        <w:tc>
          <w:tcPr>
            <w:tcW w:w="759" w:type="dxa"/>
            <w:gridSpan w:val="2"/>
            <w:tcBorders>
              <w:tl2br w:val="nil"/>
              <w:tr2bl w:val="nil"/>
            </w:tcBorders>
            <w:vAlign w:val="center"/>
          </w:tcPr>
          <w:p w:rsidR="00374ED8" w:rsidRDefault="00374ED8" w:rsidP="001B00C5">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374ED8" w:rsidRDefault="00374ED8" w:rsidP="001B00C5">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可持续影响</w:t>
            </w:r>
          </w:p>
        </w:tc>
        <w:tc>
          <w:tcPr>
            <w:tcW w:w="4228" w:type="dxa"/>
            <w:gridSpan w:val="2"/>
            <w:tcBorders>
              <w:tl2br w:val="nil"/>
              <w:tr2bl w:val="nil"/>
            </w:tcBorders>
            <w:vAlign w:val="center"/>
          </w:tcPr>
          <w:p w:rsidR="00374ED8" w:rsidRDefault="00374ED8" w:rsidP="001B00C5">
            <w:pPr>
              <w:jc w:val="center"/>
              <w:rPr>
                <w:rFonts w:ascii="宋体" w:cs="宋体"/>
                <w:sz w:val="20"/>
              </w:rPr>
            </w:pPr>
            <w:r>
              <w:rPr>
                <w:rFonts w:ascii="宋体" w:cs="宋体" w:hint="eastAsia"/>
                <w:sz w:val="20"/>
              </w:rPr>
              <w:t>加强疾病预防控制，保护人民身体健康</w:t>
            </w:r>
          </w:p>
        </w:tc>
      </w:tr>
      <w:tr w:rsidR="00374ED8" w:rsidTr="001B00C5">
        <w:trPr>
          <w:gridAfter w:val="1"/>
          <w:wAfter w:w="93" w:type="dxa"/>
          <w:trHeight w:val="363"/>
        </w:trPr>
        <w:tc>
          <w:tcPr>
            <w:tcW w:w="438" w:type="dxa"/>
            <w:gridSpan w:val="2"/>
            <w:vMerge/>
            <w:tcBorders>
              <w:tl2br w:val="nil"/>
              <w:tr2bl w:val="nil"/>
            </w:tcBorders>
            <w:vAlign w:val="center"/>
          </w:tcPr>
          <w:p w:rsidR="00374ED8" w:rsidRDefault="00374ED8" w:rsidP="001B00C5">
            <w:pPr>
              <w:jc w:val="center"/>
              <w:rPr>
                <w:rFonts w:ascii="宋体" w:cs="宋体"/>
                <w:sz w:val="20"/>
              </w:rPr>
            </w:pPr>
          </w:p>
        </w:tc>
        <w:tc>
          <w:tcPr>
            <w:tcW w:w="723" w:type="dxa"/>
            <w:tcBorders>
              <w:tl2br w:val="nil"/>
              <w:tr2bl w:val="nil"/>
            </w:tcBorders>
            <w:vAlign w:val="center"/>
          </w:tcPr>
          <w:p w:rsidR="00374ED8" w:rsidRDefault="00374ED8" w:rsidP="001B00C5">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tcBorders>
              <w:tl2br w:val="nil"/>
              <w:tr2bl w:val="nil"/>
            </w:tcBorders>
            <w:vAlign w:val="center"/>
          </w:tcPr>
          <w:p w:rsidR="00374ED8" w:rsidRDefault="00374ED8" w:rsidP="001B00C5">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374ED8" w:rsidRDefault="00374ED8" w:rsidP="001B00C5">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满意度</w:t>
            </w:r>
          </w:p>
        </w:tc>
        <w:tc>
          <w:tcPr>
            <w:tcW w:w="4228" w:type="dxa"/>
            <w:gridSpan w:val="2"/>
            <w:tcBorders>
              <w:tl2br w:val="nil"/>
              <w:tr2bl w:val="nil"/>
            </w:tcBorders>
            <w:vAlign w:val="center"/>
          </w:tcPr>
          <w:p w:rsidR="00374ED8" w:rsidRDefault="00374ED8" w:rsidP="001B00C5">
            <w:pPr>
              <w:jc w:val="center"/>
              <w:rPr>
                <w:rFonts w:ascii="宋体" w:cs="宋体"/>
                <w:sz w:val="20"/>
              </w:rPr>
            </w:pPr>
            <w:r>
              <w:rPr>
                <w:rFonts w:ascii="宋体" w:cs="宋体" w:hint="eastAsia"/>
                <w:sz w:val="20"/>
              </w:rPr>
              <w:t>服务对象满意</w:t>
            </w:r>
          </w:p>
        </w:tc>
      </w:tr>
    </w:tbl>
    <w:p w:rsidR="00E907C4" w:rsidRPr="006546AF" w:rsidRDefault="00E907C4" w:rsidP="006546AF">
      <w:pPr>
        <w:adjustRightInd w:val="0"/>
        <w:snapToGrid w:val="0"/>
        <w:spacing w:line="580" w:lineRule="exact"/>
        <w:ind w:firstLineChars="200" w:firstLine="643"/>
        <w:rPr>
          <w:rFonts w:ascii="TimesNewRoman" w:eastAsia="仿宋_GB2312" w:hAnsi="TimesNewRoman" w:cs="TimesNewRoman"/>
          <w:b/>
          <w:sz w:val="32"/>
          <w:szCs w:val="32"/>
        </w:rPr>
      </w:pPr>
      <w:r w:rsidRPr="006546AF">
        <w:rPr>
          <w:rFonts w:ascii="TimesNewRoman" w:eastAsia="仿宋_GB2312" w:hAnsi="TimesNewRoman" w:cs="TimesNewRoman" w:hint="eastAsia"/>
          <w:b/>
          <w:sz w:val="32"/>
          <w:szCs w:val="32"/>
        </w:rPr>
        <w:t>（二）机关运行经费。</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32390D">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为非参照公务员法管理的事业单位，按照部门预算机关运行经费口径，</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w:t>
      </w:r>
      <w:proofErr w:type="gramStart"/>
      <w:r w:rsidRPr="009A3CA3">
        <w:rPr>
          <w:rFonts w:ascii="TimesNewRoman" w:eastAsia="仿宋_GB2312" w:hAnsi="TimesNewRoman" w:cs="TimesNewRoman" w:hint="eastAsia"/>
          <w:kern w:val="0"/>
          <w:sz w:val="32"/>
          <w:szCs w:val="32"/>
        </w:rPr>
        <w:t>无机关</w:t>
      </w:r>
      <w:proofErr w:type="gramEnd"/>
      <w:r w:rsidRPr="009A3CA3">
        <w:rPr>
          <w:rFonts w:ascii="TimesNewRoman" w:eastAsia="仿宋_GB2312" w:hAnsi="TimesNewRoman" w:cs="TimesNewRoman" w:hint="eastAsia"/>
          <w:kern w:val="0"/>
          <w:sz w:val="32"/>
          <w:szCs w:val="32"/>
        </w:rPr>
        <w:t>运行经费财政拨款预算。</w:t>
      </w:r>
    </w:p>
    <w:p w:rsidR="00E907C4" w:rsidRPr="006546AF" w:rsidRDefault="00E907C4" w:rsidP="006546AF">
      <w:pPr>
        <w:adjustRightInd w:val="0"/>
        <w:snapToGrid w:val="0"/>
        <w:spacing w:line="580" w:lineRule="exact"/>
        <w:ind w:firstLineChars="200" w:firstLine="643"/>
        <w:rPr>
          <w:rFonts w:ascii="TimesNewRoman" w:eastAsia="仿宋_GB2312" w:hAnsi="TimesNewRoman" w:cs="TimesNewRoman"/>
          <w:b/>
          <w:sz w:val="32"/>
          <w:szCs w:val="32"/>
        </w:rPr>
      </w:pPr>
      <w:r w:rsidRPr="006546AF">
        <w:rPr>
          <w:rFonts w:ascii="TimesNewRoman" w:eastAsia="仿宋_GB2312" w:hAnsi="TimesNewRoman" w:cs="TimesNewRoman" w:hint="eastAsia"/>
          <w:b/>
          <w:sz w:val="32"/>
          <w:szCs w:val="32"/>
        </w:rPr>
        <w:t>（三）政府采购情况。</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淮北市</w:t>
      </w:r>
      <w:r w:rsidR="0032390D">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年政府采购预算</w:t>
      </w:r>
      <w:r w:rsidR="0032390D">
        <w:rPr>
          <w:rFonts w:ascii="TimesNewRoman" w:eastAsia="仿宋_GB2312" w:hAnsi="TimesNewRoman" w:cs="TimesNewRoman" w:hint="eastAsia"/>
          <w:kern w:val="0"/>
          <w:sz w:val="32"/>
          <w:szCs w:val="32"/>
        </w:rPr>
        <w:t>39.50</w:t>
      </w:r>
      <w:r w:rsidRPr="009A3CA3">
        <w:rPr>
          <w:rFonts w:ascii="TimesNewRoman" w:eastAsia="仿宋_GB2312" w:hAnsi="TimesNewRoman" w:cs="TimesNewRoman" w:hint="eastAsia"/>
          <w:kern w:val="0"/>
          <w:sz w:val="32"/>
          <w:szCs w:val="32"/>
        </w:rPr>
        <w:t>万元。其中：政府采购货物预算</w:t>
      </w:r>
      <w:r w:rsidR="0032390D">
        <w:rPr>
          <w:rFonts w:ascii="TimesNewRoman" w:eastAsia="仿宋_GB2312" w:hAnsi="TimesNewRoman" w:cs="TimesNewRoman" w:hint="eastAsia"/>
          <w:kern w:val="0"/>
          <w:sz w:val="32"/>
          <w:szCs w:val="32"/>
        </w:rPr>
        <w:t>14.50</w:t>
      </w:r>
      <w:r w:rsidRPr="009A3CA3">
        <w:rPr>
          <w:rFonts w:ascii="TimesNewRoman" w:eastAsia="仿宋_GB2312" w:hAnsi="TimesNewRoman" w:cs="TimesNewRoman" w:hint="eastAsia"/>
          <w:kern w:val="0"/>
          <w:sz w:val="32"/>
          <w:szCs w:val="32"/>
        </w:rPr>
        <w:t>万元，政府采购工程预算</w:t>
      </w:r>
      <w:r w:rsidR="0032390D">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万元，政府采购服务预算</w:t>
      </w:r>
      <w:r w:rsidR="0032390D">
        <w:rPr>
          <w:rFonts w:ascii="TimesNewRoman" w:eastAsia="仿宋_GB2312" w:hAnsi="TimesNewRoman" w:cs="TimesNewRoman" w:hint="eastAsia"/>
          <w:kern w:val="0"/>
          <w:sz w:val="32"/>
          <w:szCs w:val="32"/>
        </w:rPr>
        <w:t>25</w:t>
      </w:r>
      <w:r w:rsidRPr="009A3CA3">
        <w:rPr>
          <w:rFonts w:ascii="TimesNewRoman" w:eastAsia="仿宋_GB2312" w:hAnsi="TimesNewRoman" w:cs="TimesNewRoman" w:hint="eastAsia"/>
          <w:kern w:val="0"/>
          <w:sz w:val="32"/>
          <w:szCs w:val="32"/>
        </w:rPr>
        <w:t>万元。</w:t>
      </w:r>
    </w:p>
    <w:p w:rsidR="00E907C4" w:rsidRPr="006546AF" w:rsidRDefault="00E907C4" w:rsidP="006546AF">
      <w:pPr>
        <w:adjustRightInd w:val="0"/>
        <w:snapToGrid w:val="0"/>
        <w:spacing w:line="580" w:lineRule="exact"/>
        <w:ind w:firstLineChars="200" w:firstLine="643"/>
        <w:rPr>
          <w:rFonts w:ascii="TimesNewRoman" w:eastAsia="仿宋_GB2312" w:hAnsi="TimesNewRoman" w:cs="TimesNewRoman"/>
          <w:b/>
          <w:sz w:val="32"/>
          <w:szCs w:val="32"/>
        </w:rPr>
      </w:pPr>
      <w:r w:rsidRPr="006546AF">
        <w:rPr>
          <w:rFonts w:ascii="TimesNewRoman" w:eastAsia="仿宋_GB2312" w:hAnsi="TimesNewRoman" w:cs="TimesNewRoman" w:hint="eastAsia"/>
          <w:b/>
          <w:sz w:val="32"/>
          <w:szCs w:val="32"/>
        </w:rPr>
        <w:t>（四）国有资产占有使用情况。</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截至</w:t>
      </w:r>
      <w:r w:rsidRPr="009A3CA3">
        <w:rPr>
          <w:rFonts w:ascii="TimesNewRoman" w:eastAsia="仿宋_GB2312" w:hAnsi="TimesNewRoman" w:cs="TimesNewRoman" w:hint="eastAsia"/>
          <w:kern w:val="0"/>
          <w:sz w:val="32"/>
          <w:szCs w:val="32"/>
        </w:rPr>
        <w:t>2022</w:t>
      </w:r>
      <w:r w:rsidRPr="009A3CA3">
        <w:rPr>
          <w:rFonts w:ascii="TimesNewRoman" w:eastAsia="仿宋_GB2312" w:hAnsi="TimesNewRoman" w:cs="TimesNewRoman" w:hint="eastAsia"/>
          <w:kern w:val="0"/>
          <w:sz w:val="32"/>
          <w:szCs w:val="32"/>
        </w:rPr>
        <w:t>年</w:t>
      </w:r>
      <w:r w:rsidRPr="009A3CA3">
        <w:rPr>
          <w:rFonts w:ascii="TimesNewRoman" w:eastAsia="仿宋_GB2312" w:hAnsi="TimesNewRoman" w:cs="TimesNewRoman" w:hint="eastAsia"/>
          <w:kern w:val="0"/>
          <w:sz w:val="32"/>
          <w:szCs w:val="32"/>
        </w:rPr>
        <w:t>12</w:t>
      </w:r>
      <w:r w:rsidRPr="009A3CA3">
        <w:rPr>
          <w:rFonts w:ascii="TimesNewRoman" w:eastAsia="仿宋_GB2312" w:hAnsi="TimesNewRoman" w:cs="TimesNewRoman" w:hint="eastAsia"/>
          <w:kern w:val="0"/>
          <w:sz w:val="32"/>
          <w:szCs w:val="32"/>
        </w:rPr>
        <w:t>月</w:t>
      </w:r>
      <w:r w:rsidRPr="009A3CA3">
        <w:rPr>
          <w:rFonts w:ascii="TimesNewRoman" w:eastAsia="仿宋_GB2312" w:hAnsi="TimesNewRoman" w:cs="TimesNewRoman" w:hint="eastAsia"/>
          <w:kern w:val="0"/>
          <w:sz w:val="32"/>
          <w:szCs w:val="32"/>
        </w:rPr>
        <w:t>31</w:t>
      </w:r>
      <w:r w:rsidRPr="009A3CA3">
        <w:rPr>
          <w:rFonts w:ascii="TimesNewRoman" w:eastAsia="仿宋_GB2312" w:hAnsi="TimesNewRoman" w:cs="TimesNewRoman" w:hint="eastAsia"/>
          <w:kern w:val="0"/>
          <w:sz w:val="32"/>
          <w:szCs w:val="32"/>
        </w:rPr>
        <w:t>日，淮北市</w:t>
      </w:r>
      <w:r w:rsidR="0032390D">
        <w:rPr>
          <w:rFonts w:ascii="TimesNewRoman" w:eastAsia="仿宋_GB2312" w:hAnsi="TimesNewRoman" w:cs="TimesNewRoman" w:hint="eastAsia"/>
          <w:kern w:val="0"/>
          <w:sz w:val="32"/>
          <w:szCs w:val="32"/>
        </w:rPr>
        <w:t>疾病预防控制中心</w:t>
      </w:r>
      <w:r w:rsidRPr="009A3CA3">
        <w:rPr>
          <w:rFonts w:ascii="TimesNewRoman" w:eastAsia="仿宋_GB2312" w:hAnsi="TimesNewRoman" w:cs="TimesNewRoman" w:hint="eastAsia"/>
          <w:kern w:val="0"/>
          <w:sz w:val="32"/>
          <w:szCs w:val="32"/>
        </w:rPr>
        <w:t>共有车辆</w:t>
      </w:r>
      <w:r w:rsidR="0032390D">
        <w:rPr>
          <w:rFonts w:ascii="TimesNewRoman" w:eastAsia="仿宋_GB2312" w:hAnsi="TimesNewRoman" w:cs="TimesNewRoman" w:hint="eastAsia"/>
          <w:kern w:val="0"/>
          <w:sz w:val="32"/>
          <w:szCs w:val="32"/>
        </w:rPr>
        <w:t>21</w:t>
      </w:r>
      <w:r w:rsidRPr="009A3CA3">
        <w:rPr>
          <w:rFonts w:ascii="TimesNewRoman" w:eastAsia="仿宋_GB2312" w:hAnsi="TimesNewRoman" w:cs="TimesNewRoman" w:hint="eastAsia"/>
          <w:kern w:val="0"/>
          <w:sz w:val="32"/>
          <w:szCs w:val="32"/>
        </w:rPr>
        <w:t>辆，其中：应急保障用车</w:t>
      </w:r>
      <w:r w:rsidR="0032390D">
        <w:rPr>
          <w:rFonts w:ascii="TimesNewRoman" w:eastAsia="仿宋_GB2312" w:hAnsi="TimesNewRoman" w:cs="TimesNewRoman" w:hint="eastAsia"/>
          <w:kern w:val="0"/>
          <w:sz w:val="32"/>
          <w:szCs w:val="32"/>
        </w:rPr>
        <w:t>2</w:t>
      </w:r>
      <w:r w:rsidRPr="009A3CA3">
        <w:rPr>
          <w:rFonts w:ascii="TimesNewRoman" w:eastAsia="仿宋_GB2312" w:hAnsi="TimesNewRoman" w:cs="TimesNewRoman" w:hint="eastAsia"/>
          <w:kern w:val="0"/>
          <w:sz w:val="32"/>
          <w:szCs w:val="32"/>
        </w:rPr>
        <w:t>辆、特种专业技术用车</w:t>
      </w:r>
      <w:r w:rsidR="0032390D">
        <w:rPr>
          <w:rFonts w:ascii="TimesNewRoman" w:eastAsia="仿宋_GB2312" w:hAnsi="TimesNewRoman" w:cs="TimesNewRoman" w:hint="eastAsia"/>
          <w:kern w:val="0"/>
          <w:sz w:val="32"/>
          <w:szCs w:val="32"/>
        </w:rPr>
        <w:t>7</w:t>
      </w:r>
      <w:r w:rsidR="00156624">
        <w:rPr>
          <w:rFonts w:ascii="TimesNewRoman" w:eastAsia="仿宋_GB2312" w:hAnsi="TimesNewRoman" w:cs="TimesNewRoman" w:hint="eastAsia"/>
          <w:kern w:val="0"/>
          <w:sz w:val="32"/>
          <w:szCs w:val="32"/>
        </w:rPr>
        <w:t>辆、</w:t>
      </w:r>
      <w:r w:rsidRPr="009A3CA3">
        <w:rPr>
          <w:rFonts w:ascii="TimesNewRoman" w:eastAsia="仿宋_GB2312" w:hAnsi="TimesNewRoman" w:cs="TimesNewRoman" w:hint="eastAsia"/>
          <w:kern w:val="0"/>
          <w:sz w:val="32"/>
          <w:szCs w:val="32"/>
        </w:rPr>
        <w:t>其他用车</w:t>
      </w:r>
      <w:r w:rsidR="0032390D">
        <w:rPr>
          <w:rFonts w:ascii="TimesNewRoman" w:eastAsia="仿宋_GB2312" w:hAnsi="TimesNewRoman" w:cs="TimesNewRoman" w:hint="eastAsia"/>
          <w:kern w:val="0"/>
          <w:sz w:val="32"/>
          <w:szCs w:val="32"/>
        </w:rPr>
        <w:t>12</w:t>
      </w:r>
      <w:r w:rsidRPr="009A3CA3">
        <w:rPr>
          <w:rFonts w:ascii="TimesNewRoman" w:eastAsia="仿宋_GB2312" w:hAnsi="TimesNewRoman" w:cs="TimesNewRoman" w:hint="eastAsia"/>
          <w:kern w:val="0"/>
          <w:sz w:val="32"/>
          <w:szCs w:val="32"/>
        </w:rPr>
        <w:t>辆。单价</w:t>
      </w:r>
      <w:r w:rsidRPr="009A3CA3">
        <w:rPr>
          <w:rFonts w:ascii="TimesNewRoman" w:eastAsia="仿宋_GB2312" w:hAnsi="TimesNewRoman" w:cs="TimesNewRoman" w:hint="eastAsia"/>
          <w:kern w:val="0"/>
          <w:sz w:val="32"/>
          <w:szCs w:val="32"/>
        </w:rPr>
        <w:t>50</w:t>
      </w:r>
      <w:r w:rsidRPr="009A3CA3">
        <w:rPr>
          <w:rFonts w:ascii="TimesNewRoman" w:eastAsia="仿宋_GB2312" w:hAnsi="TimesNewRoman" w:cs="TimesNewRoman" w:hint="eastAsia"/>
          <w:kern w:val="0"/>
          <w:sz w:val="32"/>
          <w:szCs w:val="32"/>
        </w:rPr>
        <w:t>万元以上的通用设备</w:t>
      </w:r>
      <w:r w:rsidR="0032390D">
        <w:rPr>
          <w:rFonts w:ascii="TimesNewRoman" w:eastAsia="仿宋_GB2312" w:hAnsi="TimesNewRoman" w:cs="TimesNewRoman" w:hint="eastAsia"/>
          <w:kern w:val="0"/>
          <w:sz w:val="32"/>
          <w:szCs w:val="32"/>
        </w:rPr>
        <w:t>2</w:t>
      </w:r>
      <w:r w:rsidRPr="009A3CA3">
        <w:rPr>
          <w:rFonts w:ascii="TimesNewRoman" w:eastAsia="仿宋_GB2312" w:hAnsi="TimesNewRoman" w:cs="TimesNewRoman" w:hint="eastAsia"/>
          <w:kern w:val="0"/>
          <w:sz w:val="32"/>
          <w:szCs w:val="32"/>
        </w:rPr>
        <w:t>台（套），单价</w:t>
      </w:r>
      <w:r w:rsidRPr="009A3CA3">
        <w:rPr>
          <w:rFonts w:ascii="TimesNewRoman" w:eastAsia="仿宋_GB2312" w:hAnsi="TimesNewRoman" w:cs="TimesNewRoman" w:hint="eastAsia"/>
          <w:kern w:val="0"/>
          <w:sz w:val="32"/>
          <w:szCs w:val="32"/>
        </w:rPr>
        <w:t>100</w:t>
      </w:r>
      <w:r w:rsidRPr="009A3CA3">
        <w:rPr>
          <w:rFonts w:ascii="TimesNewRoman" w:eastAsia="仿宋_GB2312" w:hAnsi="TimesNewRoman" w:cs="TimesNewRoman" w:hint="eastAsia"/>
          <w:kern w:val="0"/>
          <w:sz w:val="32"/>
          <w:szCs w:val="32"/>
        </w:rPr>
        <w:t>万元以上的专用设备</w:t>
      </w:r>
      <w:r w:rsidR="0032390D">
        <w:rPr>
          <w:rFonts w:ascii="TimesNewRoman" w:eastAsia="仿宋_GB2312" w:hAnsi="TimesNewRoman" w:cs="TimesNewRoman" w:hint="eastAsia"/>
          <w:kern w:val="0"/>
          <w:sz w:val="32"/>
          <w:szCs w:val="32"/>
        </w:rPr>
        <w:t>4</w:t>
      </w:r>
      <w:r w:rsidRPr="009A3CA3">
        <w:rPr>
          <w:rFonts w:ascii="TimesNewRoman" w:eastAsia="仿宋_GB2312" w:hAnsi="TimesNewRoman" w:cs="TimesNewRoman" w:hint="eastAsia"/>
          <w:kern w:val="0"/>
          <w:sz w:val="32"/>
          <w:szCs w:val="32"/>
        </w:rPr>
        <w:t>台（套）。</w:t>
      </w:r>
    </w:p>
    <w:p w:rsidR="00E907C4" w:rsidRPr="009A3CA3" w:rsidRDefault="00E907C4" w:rsidP="009A3CA3">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2023</w:t>
      </w:r>
      <w:r w:rsidR="009D6976">
        <w:rPr>
          <w:rFonts w:ascii="TimesNewRoman" w:eastAsia="仿宋_GB2312" w:hAnsi="TimesNewRoman" w:cs="TimesNewRoman" w:hint="eastAsia"/>
          <w:kern w:val="0"/>
          <w:sz w:val="32"/>
          <w:szCs w:val="32"/>
        </w:rPr>
        <w:t>年部门</w:t>
      </w:r>
      <w:r w:rsidRPr="009A3CA3">
        <w:rPr>
          <w:rFonts w:ascii="TimesNewRoman" w:eastAsia="仿宋_GB2312" w:hAnsi="TimesNewRoman" w:cs="TimesNewRoman" w:hint="eastAsia"/>
          <w:kern w:val="0"/>
          <w:sz w:val="32"/>
          <w:szCs w:val="32"/>
        </w:rPr>
        <w:t>预算安排购置公务用车</w:t>
      </w:r>
      <w:r w:rsidR="0032390D">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辆，购置费</w:t>
      </w:r>
      <w:r w:rsidR="0032390D">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w:t>
      </w:r>
      <w:bookmarkStart w:id="0" w:name="_GoBack"/>
      <w:bookmarkEnd w:id="0"/>
      <w:r w:rsidRPr="009A3CA3">
        <w:rPr>
          <w:rFonts w:ascii="TimesNewRoman" w:eastAsia="仿宋_GB2312" w:hAnsi="TimesNewRoman" w:cs="TimesNewRoman" w:hint="eastAsia"/>
          <w:kern w:val="0"/>
          <w:sz w:val="32"/>
          <w:szCs w:val="32"/>
        </w:rPr>
        <w:t>；安排购置单价</w:t>
      </w:r>
      <w:r w:rsidRPr="009A3CA3">
        <w:rPr>
          <w:rFonts w:ascii="TimesNewRoman" w:eastAsia="仿宋_GB2312" w:hAnsi="TimesNewRoman" w:cs="TimesNewRoman" w:hint="eastAsia"/>
          <w:kern w:val="0"/>
          <w:sz w:val="32"/>
          <w:szCs w:val="32"/>
        </w:rPr>
        <w:t>50</w:t>
      </w:r>
      <w:r w:rsidRPr="009A3CA3">
        <w:rPr>
          <w:rFonts w:ascii="TimesNewRoman" w:eastAsia="仿宋_GB2312" w:hAnsi="TimesNewRoman" w:cs="TimesNewRoman" w:hint="eastAsia"/>
          <w:kern w:val="0"/>
          <w:sz w:val="32"/>
          <w:szCs w:val="32"/>
        </w:rPr>
        <w:t>万元以上的通用设备</w:t>
      </w:r>
      <w:r w:rsidR="0032390D">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台（套），购置费</w:t>
      </w:r>
      <w:r w:rsidR="0032390D">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万元；安排购置单价</w:t>
      </w:r>
      <w:r w:rsidRPr="009A3CA3">
        <w:rPr>
          <w:rFonts w:ascii="TimesNewRoman" w:eastAsia="仿宋_GB2312" w:hAnsi="TimesNewRoman" w:cs="TimesNewRoman" w:hint="eastAsia"/>
          <w:kern w:val="0"/>
          <w:sz w:val="32"/>
          <w:szCs w:val="32"/>
        </w:rPr>
        <w:t>100</w:t>
      </w:r>
      <w:r w:rsidRPr="009A3CA3">
        <w:rPr>
          <w:rFonts w:ascii="TimesNewRoman" w:eastAsia="仿宋_GB2312" w:hAnsi="TimesNewRoman" w:cs="TimesNewRoman" w:hint="eastAsia"/>
          <w:kern w:val="0"/>
          <w:sz w:val="32"/>
          <w:szCs w:val="32"/>
        </w:rPr>
        <w:t>万元以上专用设备</w:t>
      </w:r>
      <w:r w:rsidR="0032390D">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台（套），购置费</w:t>
      </w:r>
      <w:r w:rsidR="0032390D">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w:t>
      </w:r>
    </w:p>
    <w:p w:rsidR="00E907C4" w:rsidRPr="006546AF" w:rsidRDefault="00E907C4" w:rsidP="006546AF">
      <w:pPr>
        <w:adjustRightInd w:val="0"/>
        <w:snapToGrid w:val="0"/>
        <w:spacing w:line="580" w:lineRule="exact"/>
        <w:ind w:firstLineChars="200" w:firstLine="643"/>
        <w:rPr>
          <w:rFonts w:ascii="TimesNewRoman" w:eastAsia="仿宋_GB2312" w:hAnsi="TimesNewRoman" w:cs="TimesNewRoman"/>
          <w:b/>
          <w:sz w:val="32"/>
          <w:szCs w:val="32"/>
        </w:rPr>
      </w:pPr>
      <w:r w:rsidRPr="006546AF">
        <w:rPr>
          <w:rFonts w:ascii="TimesNewRoman" w:eastAsia="仿宋_GB2312" w:hAnsi="TimesNewRoman" w:cs="TimesNewRoman" w:hint="eastAsia"/>
          <w:b/>
          <w:sz w:val="32"/>
          <w:szCs w:val="32"/>
        </w:rPr>
        <w:t>（五）绩效目标设置情况。</w:t>
      </w:r>
    </w:p>
    <w:p w:rsidR="00E907C4" w:rsidRPr="00FA3251" w:rsidRDefault="00E907C4" w:rsidP="00FA3251">
      <w:pPr>
        <w:ind w:firstLineChars="200" w:firstLine="640"/>
        <w:rPr>
          <w:rFonts w:ascii="TimesNewRoman" w:eastAsia="仿宋_GB2312" w:hAnsi="TimesNewRoman" w:cs="TimesNewRoman"/>
          <w:kern w:val="0"/>
          <w:sz w:val="32"/>
          <w:szCs w:val="32"/>
        </w:rPr>
      </w:pPr>
      <w:r w:rsidRPr="009A3CA3">
        <w:rPr>
          <w:rFonts w:ascii="TimesNewRoman" w:eastAsia="仿宋_GB2312" w:hAnsi="TimesNewRoman" w:cs="TimesNewRoman" w:hint="eastAsia"/>
          <w:kern w:val="0"/>
          <w:sz w:val="32"/>
          <w:szCs w:val="32"/>
        </w:rPr>
        <w:t>2023</w:t>
      </w:r>
      <w:r w:rsidRPr="009A3CA3">
        <w:rPr>
          <w:rFonts w:ascii="TimesNewRoman" w:eastAsia="仿宋_GB2312" w:hAnsi="TimesNewRoman" w:cs="TimesNewRoman" w:hint="eastAsia"/>
          <w:kern w:val="0"/>
          <w:sz w:val="32"/>
          <w:szCs w:val="32"/>
        </w:rPr>
        <w:t>年，淮北市</w:t>
      </w:r>
      <w:r w:rsidR="000F795D">
        <w:rPr>
          <w:rFonts w:ascii="TimesNewRoman" w:eastAsia="仿宋_GB2312" w:hAnsi="TimesNewRoman" w:cs="TimesNewRoman" w:hint="eastAsia"/>
          <w:kern w:val="0"/>
          <w:sz w:val="32"/>
          <w:szCs w:val="32"/>
        </w:rPr>
        <w:t>疾病预防控制中心</w:t>
      </w:r>
      <w:r w:rsidR="00AF5E52">
        <w:rPr>
          <w:rFonts w:ascii="TimesNewRoman" w:eastAsia="仿宋_GB2312" w:hAnsi="TimesNewRoman" w:cs="TimesNewRoman" w:hint="eastAsia"/>
          <w:kern w:val="0"/>
          <w:sz w:val="32"/>
          <w:szCs w:val="32"/>
        </w:rPr>
        <w:t>7</w:t>
      </w:r>
      <w:r w:rsidRPr="009A3CA3">
        <w:rPr>
          <w:rFonts w:ascii="TimesNewRoman" w:eastAsia="仿宋_GB2312" w:hAnsi="TimesNewRoman" w:cs="TimesNewRoman" w:hint="eastAsia"/>
          <w:kern w:val="0"/>
          <w:sz w:val="32"/>
          <w:szCs w:val="32"/>
        </w:rPr>
        <w:t>个项目实行了绩效目标管理，涉及一般公共预算当年财政拨款</w:t>
      </w:r>
      <w:r w:rsidR="00AF5E52">
        <w:rPr>
          <w:rFonts w:ascii="TimesNewRoman" w:eastAsia="仿宋_GB2312" w:hAnsi="TimesNewRoman" w:cs="TimesNewRoman" w:hint="eastAsia"/>
          <w:kern w:val="0"/>
          <w:sz w:val="32"/>
          <w:szCs w:val="32"/>
        </w:rPr>
        <w:t>495.5</w:t>
      </w:r>
      <w:r w:rsidRPr="009A3CA3">
        <w:rPr>
          <w:rFonts w:ascii="TimesNewRoman" w:eastAsia="仿宋_GB2312" w:hAnsi="TimesNewRoman" w:cs="TimesNewRoman" w:hint="eastAsia"/>
          <w:kern w:val="0"/>
          <w:sz w:val="32"/>
          <w:szCs w:val="32"/>
        </w:rPr>
        <w:t>万元、政府性基金预算当年财政拨款</w:t>
      </w:r>
      <w:r w:rsidR="00CB0CC0">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万元、财政专户管理资金当年安排</w:t>
      </w:r>
      <w:r w:rsidR="00CB0CC0">
        <w:rPr>
          <w:rFonts w:ascii="TimesNewRoman" w:eastAsia="仿宋_GB2312" w:hAnsi="TimesNewRoman" w:cs="TimesNewRoman" w:hint="eastAsia"/>
          <w:kern w:val="0"/>
          <w:sz w:val="32"/>
          <w:szCs w:val="32"/>
        </w:rPr>
        <w:t>0</w:t>
      </w:r>
      <w:r w:rsidRPr="009A3CA3">
        <w:rPr>
          <w:rFonts w:ascii="TimesNewRoman" w:eastAsia="仿宋_GB2312" w:hAnsi="TimesNewRoman" w:cs="TimesNewRoman" w:hint="eastAsia"/>
          <w:kern w:val="0"/>
          <w:sz w:val="32"/>
          <w:szCs w:val="32"/>
        </w:rPr>
        <w:t>万元。</w:t>
      </w:r>
    </w:p>
    <w:p w:rsidR="006546AF" w:rsidRDefault="006546AF" w:rsidP="00E907C4">
      <w:pPr>
        <w:pStyle w:val="a3"/>
        <w:adjustRightInd w:val="0"/>
        <w:snapToGrid w:val="0"/>
        <w:spacing w:line="560" w:lineRule="exact"/>
        <w:jc w:val="center"/>
        <w:rPr>
          <w:rFonts w:ascii="TimesNewRoman" w:eastAsia="黑体" w:hAnsi="TimesNewRoman" w:cs="TimesNewRoman"/>
          <w:bCs/>
          <w:sz w:val="36"/>
          <w:szCs w:val="36"/>
        </w:rPr>
      </w:pPr>
    </w:p>
    <w:p w:rsidR="00E907C4" w:rsidRPr="00E907C4" w:rsidRDefault="00E907C4" w:rsidP="00E907C4">
      <w:pPr>
        <w:pStyle w:val="a3"/>
        <w:adjustRightInd w:val="0"/>
        <w:snapToGrid w:val="0"/>
        <w:spacing w:line="560" w:lineRule="exact"/>
        <w:jc w:val="center"/>
        <w:rPr>
          <w:rFonts w:ascii="TimesNewRoman" w:eastAsia="黑体" w:hAnsi="TimesNewRoman" w:cs="TimesNewRoman"/>
          <w:bCs/>
          <w:sz w:val="36"/>
          <w:szCs w:val="36"/>
        </w:rPr>
      </w:pPr>
      <w:r w:rsidRPr="00E907C4">
        <w:rPr>
          <w:rFonts w:ascii="TimesNewRoman" w:eastAsia="黑体" w:hAnsi="TimesNewRoman" w:cs="TimesNewRoman" w:hint="eastAsia"/>
          <w:bCs/>
          <w:sz w:val="36"/>
          <w:szCs w:val="36"/>
        </w:rPr>
        <w:t>第四部分</w:t>
      </w:r>
      <w:r w:rsidRPr="00E907C4">
        <w:rPr>
          <w:rFonts w:ascii="TimesNewRoman" w:eastAsia="黑体" w:hAnsi="TimesNewRoman" w:cs="TimesNewRoman" w:hint="eastAsia"/>
          <w:bCs/>
          <w:sz w:val="36"/>
          <w:szCs w:val="36"/>
        </w:rPr>
        <w:t xml:space="preserve"> </w:t>
      </w:r>
      <w:r w:rsidRPr="00E907C4">
        <w:rPr>
          <w:rFonts w:ascii="TimesNewRoman" w:eastAsia="黑体" w:hAnsi="TimesNewRoman" w:cs="TimesNewRoman" w:hint="eastAsia"/>
          <w:bCs/>
          <w:sz w:val="36"/>
          <w:szCs w:val="36"/>
        </w:rPr>
        <w:t>名词解释</w:t>
      </w:r>
    </w:p>
    <w:p w:rsidR="00E907C4" w:rsidRDefault="00E907C4" w:rsidP="00E907C4"/>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一、财政拨款收入：</w:t>
      </w:r>
      <w:r w:rsidRPr="009A3CA3">
        <w:rPr>
          <w:rFonts w:ascii="TimesNewRoman" w:eastAsia="仿宋_GB2312" w:hAnsi="TimesNewRoman" w:cs="TimesNewRoman" w:hint="eastAsia"/>
          <w:sz w:val="32"/>
          <w:szCs w:val="32"/>
        </w:rPr>
        <w:t>指部门或单位从同级财政部门取得的财政预算资金。</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二、事业收入：</w:t>
      </w:r>
      <w:r w:rsidRPr="009A3CA3">
        <w:rPr>
          <w:rFonts w:ascii="TimesNewRoman" w:eastAsia="仿宋_GB2312" w:hAnsi="TimesNewRoman" w:cs="TimesNewRoman" w:hint="eastAsia"/>
          <w:sz w:val="32"/>
          <w:szCs w:val="32"/>
        </w:rPr>
        <w:t>指事业单位开展专业业务活动及辅助活动所取得的收入。</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三、财政专户管理资金：</w:t>
      </w:r>
      <w:r w:rsidRPr="009A3CA3">
        <w:rPr>
          <w:rFonts w:ascii="TimesNewRoman" w:eastAsia="仿宋_GB2312" w:hAnsi="TimesNewRoman" w:cs="TimesNewRoman" w:hint="eastAsia"/>
          <w:sz w:val="32"/>
          <w:szCs w:val="32"/>
        </w:rPr>
        <w:t>指按照非税收入管理相关规定，纳入财政专户管理的教育收费等。</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四、事业单位经营收入：</w:t>
      </w:r>
      <w:r w:rsidRPr="009A3CA3">
        <w:rPr>
          <w:rFonts w:ascii="TimesNewRoman" w:eastAsia="仿宋_GB2312" w:hAnsi="TimesNewRoman" w:cs="TimesNewRoman" w:hint="eastAsia"/>
          <w:sz w:val="32"/>
          <w:szCs w:val="32"/>
        </w:rPr>
        <w:t>指事业单位在专业业务活动及其辅助活动之外开展非独立核算经营活动取得的收入。</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五、附属单位上缴收入：</w:t>
      </w:r>
      <w:r w:rsidRPr="009A3CA3">
        <w:rPr>
          <w:rFonts w:ascii="TimesNewRoman" w:eastAsia="仿宋_GB2312" w:hAnsi="TimesNewRoman" w:cs="TimesNewRoman" w:hint="eastAsia"/>
          <w:sz w:val="32"/>
          <w:szCs w:val="32"/>
        </w:rPr>
        <w:t>本单位所属下级单位上缴给本单位的全部收入。</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六、上年结转：</w:t>
      </w:r>
      <w:r w:rsidRPr="009A3CA3">
        <w:rPr>
          <w:rFonts w:ascii="TimesNewRoman" w:eastAsia="仿宋_GB2312" w:hAnsi="TimesNewRoman" w:cs="TimesNewRoman" w:hint="eastAsia"/>
          <w:sz w:val="32"/>
          <w:szCs w:val="32"/>
        </w:rPr>
        <w:t>指以前年度安排、结转到本年仍按原用途继续使用的资金。</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七、结转下年：</w:t>
      </w:r>
      <w:r w:rsidRPr="009A3CA3">
        <w:rPr>
          <w:rFonts w:ascii="TimesNewRoman" w:eastAsia="仿宋_GB2312" w:hAnsi="TimesNewRoman" w:cs="TimesNewRoman" w:hint="eastAsia"/>
          <w:sz w:val="32"/>
          <w:szCs w:val="32"/>
        </w:rPr>
        <w:t>指以前年度预算安排、因客观条件发生变化无法按原计划实施，</w:t>
      </w:r>
      <w:proofErr w:type="gramStart"/>
      <w:r w:rsidRPr="009A3CA3">
        <w:rPr>
          <w:rFonts w:ascii="TimesNewRoman" w:eastAsia="仿宋_GB2312" w:hAnsi="TimesNewRoman" w:cs="TimesNewRoman" w:hint="eastAsia"/>
          <w:sz w:val="32"/>
          <w:szCs w:val="32"/>
        </w:rPr>
        <w:t>需以后</w:t>
      </w:r>
      <w:proofErr w:type="gramEnd"/>
      <w:r w:rsidRPr="009A3CA3">
        <w:rPr>
          <w:rFonts w:ascii="TimesNewRoman" w:eastAsia="仿宋_GB2312" w:hAnsi="TimesNewRoman" w:cs="TimesNewRoman" w:hint="eastAsia"/>
          <w:sz w:val="32"/>
          <w:szCs w:val="32"/>
        </w:rPr>
        <w:t>年度按原用途继续使用的资金。</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八、基本支出：</w:t>
      </w:r>
      <w:r w:rsidRPr="009A3CA3">
        <w:rPr>
          <w:rFonts w:ascii="TimesNewRoman" w:eastAsia="仿宋_GB2312" w:hAnsi="TimesNewRoman" w:cs="TimesNewRoman" w:hint="eastAsia"/>
          <w:sz w:val="32"/>
          <w:szCs w:val="32"/>
        </w:rPr>
        <w:t>指为保障机构正常运转、完成日常工作任务而发生的人员支出和公用支出。</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lastRenderedPageBreak/>
        <w:t>九、项目支出：</w:t>
      </w:r>
      <w:r w:rsidRPr="009A3CA3">
        <w:rPr>
          <w:rFonts w:ascii="TimesNewRoman" w:eastAsia="仿宋_GB2312" w:hAnsi="TimesNewRoman" w:cs="TimesNewRoman" w:hint="eastAsia"/>
          <w:sz w:val="32"/>
          <w:szCs w:val="32"/>
        </w:rPr>
        <w:t>指在除基本支出之外的支出，主要用于完成特定的工作任务和事业发展目标。</w:t>
      </w:r>
    </w:p>
    <w:p w:rsidR="00E907C4" w:rsidRPr="009A3CA3" w:rsidRDefault="00E907C4" w:rsidP="009A3CA3">
      <w:pPr>
        <w:pStyle w:val="a3"/>
        <w:adjustRightInd w:val="0"/>
        <w:snapToGrid w:val="0"/>
        <w:spacing w:line="560" w:lineRule="exact"/>
        <w:ind w:firstLineChars="196" w:firstLine="630"/>
        <w:rPr>
          <w:rFonts w:ascii="TimesNewRoman" w:eastAsia="仿宋_GB2312" w:hAnsi="TimesNewRoman" w:cs="TimesNewRoman"/>
          <w:sz w:val="32"/>
          <w:szCs w:val="32"/>
        </w:rPr>
      </w:pPr>
      <w:r w:rsidRPr="009A3CA3">
        <w:rPr>
          <w:rFonts w:ascii="TimesNewRoman" w:eastAsia="仿宋_GB2312" w:hAnsi="TimesNewRoman" w:cs="TimesNewRoman" w:hint="eastAsia"/>
          <w:b/>
          <w:sz w:val="32"/>
          <w:szCs w:val="32"/>
        </w:rPr>
        <w:t>十、机关运行经费</w:t>
      </w:r>
      <w:r w:rsidRPr="009A3CA3">
        <w:rPr>
          <w:rFonts w:ascii="TimesNewRoman" w:eastAsia="仿宋_GB2312" w:hAnsi="TimesNewRoman" w:cs="TimesNewRoman" w:hint="eastAsia"/>
          <w:b/>
          <w:sz w:val="32"/>
          <w:szCs w:val="32"/>
        </w:rPr>
        <w:t xml:space="preserve">: </w:t>
      </w:r>
      <w:r w:rsidRPr="009A3CA3">
        <w:rPr>
          <w:rFonts w:ascii="TimesNewRoman" w:eastAsia="仿宋_GB2312" w:hAnsi="TimesNewRoman" w:cs="TimesNewRoman"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907C4" w:rsidRDefault="00E907C4" w:rsidP="00E907C4"/>
    <w:p w:rsidR="00E907C4" w:rsidRDefault="00E907C4" w:rsidP="00E907C4"/>
    <w:p w:rsidR="00E907C4" w:rsidRDefault="00E907C4" w:rsidP="00E907C4"/>
    <w:p w:rsidR="00E907C4" w:rsidRDefault="00E907C4" w:rsidP="00E907C4"/>
    <w:p w:rsidR="00A972AC" w:rsidRPr="00E907C4" w:rsidRDefault="00221BCB"/>
    <w:sectPr w:rsidR="00A972AC" w:rsidRPr="00E907C4" w:rsidSect="00E907C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CB" w:rsidRDefault="00221BCB">
      <w:r>
        <w:separator/>
      </w:r>
    </w:p>
  </w:endnote>
  <w:endnote w:type="continuationSeparator" w:id="0">
    <w:p w:rsidR="00221BCB" w:rsidRDefault="0022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
    <w:altName w:val="Arial Unicode MS"/>
    <w:charset w:val="00"/>
    <w:family w:val="auto"/>
    <w:pitch w:val="default"/>
    <w:sig w:usb0="00000000" w:usb1="D00078FF" w:usb2="00000029" w:usb3="00000000" w:csb0="600001FF" w:csb1="FFFF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汉仪中秀体简">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CB" w:rsidRDefault="00221BCB">
      <w:r>
        <w:separator/>
      </w:r>
    </w:p>
  </w:footnote>
  <w:footnote w:type="continuationSeparator" w:id="0">
    <w:p w:rsidR="00221BCB" w:rsidRDefault="0022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07C4"/>
    <w:rsid w:val="00006DC6"/>
    <w:rsid w:val="000C17A2"/>
    <w:rsid w:val="000E0F55"/>
    <w:rsid w:val="000F795D"/>
    <w:rsid w:val="00151349"/>
    <w:rsid w:val="00156624"/>
    <w:rsid w:val="00221BCB"/>
    <w:rsid w:val="00262733"/>
    <w:rsid w:val="0032390D"/>
    <w:rsid w:val="003334B9"/>
    <w:rsid w:val="00374ED8"/>
    <w:rsid w:val="003D3CF3"/>
    <w:rsid w:val="00414CAA"/>
    <w:rsid w:val="004D4BA6"/>
    <w:rsid w:val="004E544A"/>
    <w:rsid w:val="005427A0"/>
    <w:rsid w:val="0057562B"/>
    <w:rsid w:val="0057704A"/>
    <w:rsid w:val="00582DDF"/>
    <w:rsid w:val="00590816"/>
    <w:rsid w:val="006546AF"/>
    <w:rsid w:val="00673F92"/>
    <w:rsid w:val="00681BE0"/>
    <w:rsid w:val="00736683"/>
    <w:rsid w:val="00757B0A"/>
    <w:rsid w:val="0078452C"/>
    <w:rsid w:val="00790A40"/>
    <w:rsid w:val="007C6D06"/>
    <w:rsid w:val="007C760F"/>
    <w:rsid w:val="007D4684"/>
    <w:rsid w:val="008749D1"/>
    <w:rsid w:val="008E4E5F"/>
    <w:rsid w:val="008F6D1A"/>
    <w:rsid w:val="00931F93"/>
    <w:rsid w:val="00947FE4"/>
    <w:rsid w:val="009623B9"/>
    <w:rsid w:val="00963614"/>
    <w:rsid w:val="00963803"/>
    <w:rsid w:val="00993A83"/>
    <w:rsid w:val="009A3CA3"/>
    <w:rsid w:val="009B1907"/>
    <w:rsid w:val="009D060A"/>
    <w:rsid w:val="009D6976"/>
    <w:rsid w:val="009E099D"/>
    <w:rsid w:val="009E13A1"/>
    <w:rsid w:val="00A80177"/>
    <w:rsid w:val="00A97ACF"/>
    <w:rsid w:val="00AE3242"/>
    <w:rsid w:val="00AF0530"/>
    <w:rsid w:val="00AF5E52"/>
    <w:rsid w:val="00B22D47"/>
    <w:rsid w:val="00B332A6"/>
    <w:rsid w:val="00B53D84"/>
    <w:rsid w:val="00BA71D0"/>
    <w:rsid w:val="00C45D2E"/>
    <w:rsid w:val="00C75FE2"/>
    <w:rsid w:val="00CB0CC0"/>
    <w:rsid w:val="00CB7A47"/>
    <w:rsid w:val="00CB7BDF"/>
    <w:rsid w:val="00CE34DC"/>
    <w:rsid w:val="00CE52E0"/>
    <w:rsid w:val="00CE6F35"/>
    <w:rsid w:val="00D15342"/>
    <w:rsid w:val="00D53BC9"/>
    <w:rsid w:val="00D625FE"/>
    <w:rsid w:val="00DD638D"/>
    <w:rsid w:val="00E0100F"/>
    <w:rsid w:val="00E53667"/>
    <w:rsid w:val="00E907C4"/>
    <w:rsid w:val="00EB0D47"/>
    <w:rsid w:val="00EC7755"/>
    <w:rsid w:val="00ED1732"/>
    <w:rsid w:val="00F53B18"/>
    <w:rsid w:val="00F5720F"/>
    <w:rsid w:val="00FA2184"/>
    <w:rsid w:val="00FA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907C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279A-8FB0-4AF2-A351-B757B72A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17</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mxr</cp:lastModifiedBy>
  <cp:revision>64</cp:revision>
  <dcterms:created xsi:type="dcterms:W3CDTF">2023-01-30T01:51:00Z</dcterms:created>
  <dcterms:modified xsi:type="dcterms:W3CDTF">2023-02-17T08:04:00Z</dcterms:modified>
</cp:coreProperties>
</file>