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B06" w:rsidRDefault="00591775">
      <w:pPr>
        <w:spacing w:line="560" w:lineRule="exact"/>
        <w:rPr>
          <w:rFonts w:ascii="TimesNewRoman" w:eastAsia="黑体" w:hAnsi="TimesNewRoman" w:cs="TimesNewRoman"/>
          <w:szCs w:val="32"/>
        </w:rPr>
      </w:pPr>
      <w:r>
        <w:rPr>
          <w:rFonts w:ascii="TimesNewRoman" w:eastAsia="黑体" w:hAnsi="TimesNewRoman" w:cs="TimesNewRoman" w:hint="eastAsia"/>
          <w:szCs w:val="32"/>
        </w:rPr>
        <w:t>附件</w:t>
      </w:r>
      <w:r>
        <w:rPr>
          <w:rFonts w:ascii="TimesNewRoman" w:eastAsia="黑体" w:hAnsi="TimesNewRoman" w:cs="TimesNewRoman" w:hint="eastAsia"/>
          <w:szCs w:val="32"/>
        </w:rPr>
        <w:t>1-1</w:t>
      </w:r>
    </w:p>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591775">
      <w:pPr>
        <w:spacing w:line="560" w:lineRule="exact"/>
        <w:jc w:val="center"/>
        <w:rPr>
          <w:rFonts w:ascii="TimesNewRoman" w:eastAsia="华文中宋" w:hAnsi="TimesNewRoman" w:cs="TimesNewRoman"/>
          <w:b/>
          <w:sz w:val="44"/>
          <w:szCs w:val="44"/>
        </w:rPr>
      </w:pPr>
      <w:r>
        <w:rPr>
          <w:rFonts w:ascii="TimesNewRoman" w:eastAsia="华文中宋" w:hAnsi="TimesNewRoman" w:cs="TimesNewRoman" w:hint="eastAsia"/>
          <w:b/>
          <w:sz w:val="44"/>
          <w:szCs w:val="44"/>
        </w:rPr>
        <w:t>淮北市卫生健康综合监督执法支队</w:t>
      </w:r>
      <w:r>
        <w:rPr>
          <w:rFonts w:ascii="TimesNewRoman" w:eastAsia="华文中宋" w:hAnsi="TimesNewRoman" w:cs="TimesNewRoman" w:hint="eastAsia"/>
          <w:b/>
          <w:sz w:val="44"/>
          <w:szCs w:val="44"/>
        </w:rPr>
        <w:t>2023</w:t>
      </w:r>
      <w:r>
        <w:rPr>
          <w:rFonts w:ascii="TimesNewRoman" w:eastAsia="华文中宋" w:hAnsi="TimesNewRoman" w:cs="TimesNewRoman" w:hint="eastAsia"/>
          <w:b/>
          <w:sz w:val="44"/>
          <w:szCs w:val="44"/>
        </w:rPr>
        <w:t>年</w:t>
      </w:r>
    </w:p>
    <w:p w:rsidR="00341B06" w:rsidRDefault="00591775">
      <w:pPr>
        <w:spacing w:line="560" w:lineRule="exact"/>
        <w:jc w:val="center"/>
        <w:rPr>
          <w:rFonts w:ascii="TimesNewRoman" w:eastAsia="华文中宋" w:hAnsi="TimesNewRoman" w:cs="TimesNewRoman"/>
          <w:b/>
          <w:sz w:val="44"/>
          <w:szCs w:val="44"/>
        </w:rPr>
      </w:pPr>
      <w:r>
        <w:rPr>
          <w:rFonts w:ascii="TimesNewRoman" w:eastAsia="华文中宋" w:hAnsi="TimesNewRoman" w:cs="TimesNewRoman" w:hint="eastAsia"/>
          <w:b/>
          <w:sz w:val="44"/>
          <w:szCs w:val="44"/>
        </w:rPr>
        <w:t>部门预算</w:t>
      </w:r>
    </w:p>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 w:rsidR="00341B06" w:rsidRDefault="00341B06">
      <w:pPr>
        <w:pStyle w:val="a5"/>
        <w:adjustRightInd w:val="0"/>
        <w:snapToGrid w:val="0"/>
        <w:spacing w:line="560" w:lineRule="exact"/>
        <w:jc w:val="center"/>
        <w:rPr>
          <w:rFonts w:ascii="TimesNewRoman" w:eastAsia="黑体" w:hAnsi="TimesNewRoman" w:cs="TimesNewRoman"/>
          <w:bCs/>
          <w:sz w:val="44"/>
          <w:szCs w:val="44"/>
        </w:rPr>
      </w:pPr>
    </w:p>
    <w:p w:rsidR="00341B06" w:rsidRDefault="00591775">
      <w:pPr>
        <w:pStyle w:val="a5"/>
        <w:adjustRightInd w:val="0"/>
        <w:snapToGrid w:val="0"/>
        <w:spacing w:line="560" w:lineRule="exact"/>
        <w:jc w:val="center"/>
        <w:rPr>
          <w:rFonts w:ascii="TimesNewRoman" w:eastAsia="黑体" w:hAnsi="TimesNewRoman" w:cs="TimesNewRoman"/>
          <w:bCs/>
          <w:sz w:val="44"/>
          <w:szCs w:val="44"/>
        </w:rPr>
      </w:pPr>
      <w:r>
        <w:rPr>
          <w:rFonts w:ascii="TimesNewRoman" w:eastAsia="黑体" w:hAnsi="TimesNewRoman" w:cs="TimesNewRoman" w:hint="eastAsia"/>
          <w:bCs/>
          <w:sz w:val="44"/>
          <w:szCs w:val="44"/>
        </w:rPr>
        <w:t>2023</w:t>
      </w:r>
      <w:r>
        <w:rPr>
          <w:rFonts w:ascii="TimesNewRoman" w:eastAsia="黑体" w:hAnsi="TimesNewRoman" w:cs="TimesNewRoman" w:hint="eastAsia"/>
          <w:bCs/>
          <w:sz w:val="44"/>
          <w:szCs w:val="44"/>
        </w:rPr>
        <w:t>年</w:t>
      </w:r>
      <w:r>
        <w:rPr>
          <w:rFonts w:ascii="TimesNewRoman" w:eastAsia="黑体" w:hAnsi="TimesNewRoman" w:cs="TimesNewRoman" w:hint="eastAsia"/>
          <w:bCs/>
          <w:sz w:val="44"/>
          <w:szCs w:val="44"/>
        </w:rPr>
        <w:t>2</w:t>
      </w:r>
      <w:r>
        <w:rPr>
          <w:rFonts w:ascii="TimesNewRoman" w:eastAsia="黑体" w:hAnsi="TimesNewRoman" w:cs="TimesNewRoman" w:hint="eastAsia"/>
          <w:bCs/>
          <w:sz w:val="44"/>
          <w:szCs w:val="44"/>
        </w:rPr>
        <w:t>月</w:t>
      </w:r>
    </w:p>
    <w:p w:rsidR="00341B06" w:rsidRDefault="00341B06"/>
    <w:p w:rsidR="00341B06" w:rsidRDefault="00341B06"/>
    <w:p w:rsidR="00341B06" w:rsidRDefault="00591775">
      <w:pPr>
        <w:pStyle w:val="a5"/>
        <w:adjustRightInd w:val="0"/>
        <w:snapToGrid w:val="0"/>
        <w:spacing w:line="560" w:lineRule="exact"/>
        <w:jc w:val="center"/>
        <w:rPr>
          <w:rFonts w:ascii="TimesNewRoman" w:eastAsia="黑体" w:hAnsi="TimesNewRoman" w:cs="TimesNewRoman"/>
          <w:bCs/>
          <w:sz w:val="44"/>
          <w:szCs w:val="44"/>
        </w:rPr>
      </w:pPr>
      <w:r>
        <w:rPr>
          <w:rFonts w:ascii="TimesNewRoman" w:eastAsia="黑体" w:hAnsi="TimesNewRoman" w:cs="TimesNewRoman" w:hint="eastAsia"/>
          <w:bCs/>
          <w:sz w:val="44"/>
          <w:szCs w:val="44"/>
        </w:rPr>
        <w:lastRenderedPageBreak/>
        <w:t>目</w:t>
      </w:r>
      <w:r>
        <w:rPr>
          <w:rFonts w:ascii="TimesNewRoman" w:eastAsia="黑体" w:hAnsi="TimesNewRoman" w:cs="TimesNewRoman" w:hint="eastAsia"/>
          <w:bCs/>
          <w:sz w:val="44"/>
          <w:szCs w:val="44"/>
        </w:rPr>
        <w:t xml:space="preserve">  </w:t>
      </w:r>
      <w:r>
        <w:rPr>
          <w:rFonts w:ascii="TimesNewRoman" w:eastAsia="黑体" w:hAnsi="TimesNewRoman" w:cs="TimesNewRoman" w:hint="eastAsia"/>
          <w:bCs/>
          <w:sz w:val="44"/>
          <w:szCs w:val="44"/>
        </w:rPr>
        <w:t>录</w:t>
      </w:r>
    </w:p>
    <w:p w:rsidR="00341B06" w:rsidRDefault="00341B06"/>
    <w:p w:rsidR="00341B06" w:rsidRDefault="00591775">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第一部分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部门（单位）概况</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、主要职责</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、部门（单位）预算构成</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 xml:space="preserve">3 </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年度主要工作任务</w:t>
      </w:r>
    </w:p>
    <w:p w:rsidR="00341B06" w:rsidRDefault="00591775">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第二部分</w:t>
      </w:r>
      <w:r>
        <w:rPr>
          <w:rFonts w:ascii="TimesNewRoman" w:eastAsia="仿宋_GB2312" w:hAnsi="TimesNewRoman" w:cs="TimesNewRoman" w:hint="eastAsia"/>
          <w:b/>
          <w:sz w:val="32"/>
          <w:szCs w:val="32"/>
        </w:rPr>
        <w:t xml:space="preserve"> 2023</w:t>
      </w:r>
      <w:r>
        <w:rPr>
          <w:rFonts w:ascii="TimesNewRoman" w:eastAsia="仿宋_GB2312" w:hAnsi="TimesNewRoman" w:cs="TimesNewRoman" w:hint="eastAsia"/>
          <w:b/>
          <w:sz w:val="32"/>
          <w:szCs w:val="32"/>
        </w:rPr>
        <w:t>年部门（单位）预算表</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、淮北市卫生健康综合监督执法支队</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年收支总表</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、淮北市卫生健康综合监督执法支队</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年收入总表</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、淮北市卫生健康综合监督执法支队</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年支出总表</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4</w:t>
      </w:r>
      <w:r>
        <w:rPr>
          <w:rFonts w:ascii="TimesNewRoman" w:eastAsia="仿宋_GB2312" w:hAnsi="TimesNewRoman" w:cs="TimesNewRoman" w:hint="eastAsia"/>
          <w:bCs/>
          <w:sz w:val="32"/>
          <w:szCs w:val="32"/>
        </w:rPr>
        <w:t>、淮北市卫生健康综合监督执法支队</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年财政拨款收支总表</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5</w:t>
      </w:r>
      <w:r>
        <w:rPr>
          <w:rFonts w:ascii="TimesNewRoman" w:eastAsia="仿宋_GB2312" w:hAnsi="TimesNewRoman" w:cs="TimesNewRoman" w:hint="eastAsia"/>
          <w:bCs/>
          <w:sz w:val="32"/>
          <w:szCs w:val="32"/>
        </w:rPr>
        <w:t>、淮北市卫生健康综合监督执法支队</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年一般公共预算支出表</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6</w:t>
      </w:r>
      <w:r>
        <w:rPr>
          <w:rFonts w:ascii="TimesNewRoman" w:eastAsia="仿宋_GB2312" w:hAnsi="TimesNewRoman" w:cs="TimesNewRoman" w:hint="eastAsia"/>
          <w:bCs/>
          <w:sz w:val="32"/>
          <w:szCs w:val="32"/>
        </w:rPr>
        <w:t>、淮北市卫生健康综合监督执法支队</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年一般公共预算基本支出表</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7</w:t>
      </w:r>
      <w:r>
        <w:rPr>
          <w:rFonts w:ascii="TimesNewRoman" w:eastAsia="仿宋_GB2312" w:hAnsi="TimesNewRoman" w:cs="TimesNewRoman" w:hint="eastAsia"/>
          <w:bCs/>
          <w:sz w:val="32"/>
          <w:szCs w:val="32"/>
        </w:rPr>
        <w:t>、淮北市卫生健康综合监督执法支队</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年政府性基金预算支出表</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8</w:t>
      </w:r>
      <w:r>
        <w:rPr>
          <w:rFonts w:ascii="TimesNewRoman" w:eastAsia="仿宋_GB2312" w:hAnsi="TimesNewRoman" w:cs="TimesNewRoman" w:hint="eastAsia"/>
          <w:bCs/>
          <w:sz w:val="32"/>
          <w:szCs w:val="32"/>
        </w:rPr>
        <w:t>、淮北市卫生健康综合监督执法支队</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年国有资本经营预算支出表</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9</w:t>
      </w:r>
      <w:r>
        <w:rPr>
          <w:rFonts w:ascii="TimesNewRoman" w:eastAsia="仿宋_GB2312" w:hAnsi="TimesNewRoman" w:cs="TimesNewRoman" w:hint="eastAsia"/>
          <w:bCs/>
          <w:sz w:val="32"/>
          <w:szCs w:val="32"/>
        </w:rPr>
        <w:t>、淮北市卫生健康综合监督执法支队</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年项目支出表</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10</w:t>
      </w:r>
      <w:r>
        <w:rPr>
          <w:rFonts w:ascii="TimesNewRoman" w:eastAsia="仿宋_GB2312" w:hAnsi="TimesNewRoman" w:cs="TimesNewRoman" w:hint="eastAsia"/>
          <w:bCs/>
          <w:sz w:val="32"/>
          <w:szCs w:val="32"/>
        </w:rPr>
        <w:t>、淮北市卫生健康综合监督执法支队</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年政府采购支出表</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lastRenderedPageBreak/>
        <w:t>11</w:t>
      </w:r>
      <w:r>
        <w:rPr>
          <w:rFonts w:ascii="TimesNewRoman" w:eastAsia="仿宋_GB2312" w:hAnsi="TimesNewRoman" w:cs="TimesNewRoman" w:hint="eastAsia"/>
          <w:bCs/>
          <w:sz w:val="32"/>
          <w:szCs w:val="32"/>
        </w:rPr>
        <w:t>、淮北市卫生健康综合监督执法支队</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年政府购买服务支出表</w:t>
      </w:r>
    </w:p>
    <w:p w:rsidR="00341B06" w:rsidRDefault="00591775">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第三部分</w:t>
      </w:r>
      <w:r>
        <w:rPr>
          <w:rFonts w:ascii="TimesNewRoman" w:eastAsia="仿宋_GB2312" w:hAnsi="TimesNewRoman" w:cs="TimesNewRoman" w:hint="eastAsia"/>
          <w:b/>
          <w:sz w:val="32"/>
          <w:szCs w:val="32"/>
        </w:rPr>
        <w:t xml:space="preserve"> 2023</w:t>
      </w:r>
      <w:r>
        <w:rPr>
          <w:rFonts w:ascii="TimesNewRoman" w:eastAsia="仿宋_GB2312" w:hAnsi="TimesNewRoman" w:cs="TimesNewRoman" w:hint="eastAsia"/>
          <w:b/>
          <w:sz w:val="32"/>
          <w:szCs w:val="32"/>
        </w:rPr>
        <w:t>年部门（单位）预算情况说明</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年收支总表的说明</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年收入总表的说明</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年支出总表的说明</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4</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年财政拨款收支总表的说明</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5</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年一般公共预算支出表的说明</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6</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年一般公共预算基本支出表的说明</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7</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年政府性基金预算支出表的说明</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8</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年国有资本经营预算支出表的说明</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9</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年项目支出表的说明</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10</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年政府采购支出表的说明</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11</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年政府购买服务支出表的说明</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12</w:t>
      </w:r>
      <w:r>
        <w:rPr>
          <w:rFonts w:ascii="TimesNewRoman" w:eastAsia="仿宋_GB2312" w:hAnsi="TimesNewRoman" w:cs="TimesNewRoman" w:hint="eastAsia"/>
          <w:bCs/>
          <w:sz w:val="32"/>
          <w:szCs w:val="32"/>
        </w:rPr>
        <w:t>、其他重要事项情况说明</w:t>
      </w:r>
    </w:p>
    <w:p w:rsidR="00341B06" w:rsidRDefault="00591775">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第四部分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名词解释</w:t>
      </w:r>
    </w:p>
    <w:p w:rsidR="00341B06" w:rsidRDefault="00591775">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第五部分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其它公开事项</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、淮北市卫生健康综合监督执法支队</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年部门预算纳入绩效考评项目表</w:t>
      </w:r>
    </w:p>
    <w:p w:rsidR="00341B06" w:rsidRDefault="00591775">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、淮北市卫生健康综合监督执法支队</w:t>
      </w:r>
      <w:r>
        <w:rPr>
          <w:rFonts w:ascii="TimesNewRoman" w:eastAsia="仿宋_GB2312" w:hAnsi="TimesNewRoman" w:cs="TimesNewRoman" w:hint="eastAsia"/>
          <w:bCs/>
          <w:sz w:val="32"/>
          <w:szCs w:val="32"/>
        </w:rPr>
        <w:t>2023</w:t>
      </w:r>
      <w:r>
        <w:rPr>
          <w:rFonts w:ascii="TimesNewRoman" w:eastAsia="仿宋_GB2312" w:hAnsi="TimesNewRoman" w:cs="TimesNewRoman" w:hint="eastAsia"/>
          <w:bCs/>
          <w:sz w:val="32"/>
          <w:szCs w:val="32"/>
        </w:rPr>
        <w:t>年部门预算专项资金管理清单（专栏公开）</w:t>
      </w:r>
    </w:p>
    <w:p w:rsidR="00341B06" w:rsidRDefault="00341B06">
      <w:pPr>
        <w:pStyle w:val="a5"/>
        <w:adjustRightInd w:val="0"/>
        <w:snapToGrid w:val="0"/>
        <w:spacing w:line="400" w:lineRule="exact"/>
        <w:ind w:firstLineChars="250" w:firstLine="800"/>
        <w:rPr>
          <w:rFonts w:ascii="TimesNewRoman" w:eastAsia="仿宋_GB2312" w:hAnsi="TimesNewRoman" w:cs="TimesNewRoman"/>
          <w:bCs/>
          <w:sz w:val="32"/>
          <w:szCs w:val="32"/>
        </w:rPr>
      </w:pPr>
    </w:p>
    <w:p w:rsidR="00341B06" w:rsidRDefault="00591775">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lastRenderedPageBreak/>
        <w:t>第一部分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部门概况</w:t>
      </w:r>
    </w:p>
    <w:p w:rsidR="00341B06" w:rsidRDefault="00341B06"/>
    <w:p w:rsidR="00341B06" w:rsidRDefault="00591775">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一、主要职责</w:t>
      </w:r>
    </w:p>
    <w:p w:rsidR="00341B06" w:rsidRDefault="00591775">
      <w:pPr>
        <w:rPr>
          <w:rFonts w:ascii="仿宋_GB2312" w:eastAsia="仿宋_GB2312" w:hAnsi="仿宋_GB2312" w:cs="仿宋_GB2312"/>
          <w:sz w:val="32"/>
          <w:szCs w:val="32"/>
        </w:rPr>
      </w:pPr>
      <w:r>
        <w:rPr>
          <w:rFonts w:ascii="仿宋_GB2312" w:eastAsia="仿宋_GB2312" w:hint="eastAsia"/>
          <w:sz w:val="32"/>
          <w:szCs w:val="32"/>
        </w:rPr>
        <w:t xml:space="preserve">    根据淮编（2020）14号</w:t>
      </w:r>
      <w:proofErr w:type="gramStart"/>
      <w:r>
        <w:rPr>
          <w:rFonts w:ascii="仿宋_GB2312" w:eastAsia="仿宋_GB2312" w:hint="eastAsia"/>
          <w:sz w:val="32"/>
          <w:szCs w:val="32"/>
        </w:rPr>
        <w:t>文件文件</w:t>
      </w:r>
      <w:proofErr w:type="gramEnd"/>
      <w:r>
        <w:rPr>
          <w:rFonts w:ascii="仿宋_GB2312" w:eastAsia="仿宋_GB2312" w:hint="eastAsia"/>
          <w:sz w:val="32"/>
          <w:szCs w:val="32"/>
        </w:rPr>
        <w:t>规定，市卫生健康综合监督执法支队主要职责是：</w:t>
      </w:r>
      <w:r>
        <w:rPr>
          <w:rFonts w:ascii="仿宋_GB2312" w:eastAsia="仿宋_GB2312" w:hAnsi="仿宋_GB2312" w:cs="仿宋_GB2312" w:hint="eastAsia"/>
          <w:sz w:val="32"/>
          <w:szCs w:val="32"/>
        </w:rPr>
        <w:t>主要负责依法开展市、三区（含高新技术产业开发区、新型煤化工合成材料基地）的医疗卫生、职业卫生、放射卫生、公共卫生、学校卫生、饮用水卫生、传染病防治、计划生育、中医服务、餐饮</w:t>
      </w:r>
      <w:proofErr w:type="gramStart"/>
      <w:r>
        <w:rPr>
          <w:rFonts w:ascii="仿宋_GB2312" w:eastAsia="仿宋_GB2312" w:hAnsi="仿宋_GB2312" w:cs="仿宋_GB2312" w:hint="eastAsia"/>
          <w:sz w:val="32"/>
          <w:szCs w:val="32"/>
        </w:rPr>
        <w:t>具集中</w:t>
      </w:r>
      <w:proofErr w:type="gramEnd"/>
      <w:r>
        <w:rPr>
          <w:rFonts w:ascii="仿宋_GB2312" w:eastAsia="仿宋_GB2312" w:hAnsi="仿宋_GB2312" w:cs="仿宋_GB2312" w:hint="eastAsia"/>
          <w:sz w:val="32"/>
          <w:szCs w:val="32"/>
        </w:rPr>
        <w:t>消毒单位监督等行政执法工作；负责实施全市卫生健康行政执法工作规划和年度计划；负责参与重大活动卫生执法保障；负责实施卫生</w:t>
      </w:r>
      <w:proofErr w:type="gramStart"/>
      <w:r>
        <w:rPr>
          <w:rFonts w:ascii="仿宋_GB2312" w:eastAsia="仿宋_GB2312" w:hAnsi="仿宋_GB2312" w:cs="仿宋_GB2312" w:hint="eastAsia"/>
          <w:sz w:val="32"/>
          <w:szCs w:val="32"/>
        </w:rPr>
        <w:t>健康监督</w:t>
      </w:r>
      <w:proofErr w:type="gramEnd"/>
      <w:r>
        <w:rPr>
          <w:rFonts w:ascii="仿宋_GB2312" w:eastAsia="仿宋_GB2312" w:hAnsi="仿宋_GB2312" w:cs="仿宋_GB2312" w:hint="eastAsia"/>
          <w:sz w:val="32"/>
          <w:szCs w:val="32"/>
        </w:rPr>
        <w:t>执法人员培训，开展卫生健康法律法规宣传教育；负责对县级卫生</w:t>
      </w:r>
      <w:proofErr w:type="gramStart"/>
      <w:r>
        <w:rPr>
          <w:rFonts w:ascii="仿宋_GB2312" w:eastAsia="仿宋_GB2312" w:hAnsi="仿宋_GB2312" w:cs="仿宋_GB2312" w:hint="eastAsia"/>
          <w:sz w:val="32"/>
          <w:szCs w:val="32"/>
        </w:rPr>
        <w:t>健康监督</w:t>
      </w:r>
      <w:proofErr w:type="gramEnd"/>
      <w:r>
        <w:rPr>
          <w:rFonts w:ascii="仿宋_GB2312" w:eastAsia="仿宋_GB2312" w:hAnsi="仿宋_GB2312" w:cs="仿宋_GB2312" w:hint="eastAsia"/>
          <w:sz w:val="32"/>
          <w:szCs w:val="32"/>
        </w:rPr>
        <w:t>执法机构和人员开展执法稽查。</w:t>
      </w:r>
    </w:p>
    <w:p w:rsidR="00341B06" w:rsidRDefault="00591775">
      <w:pPr>
        <w:pStyle w:val="a5"/>
        <w:adjustRightInd w:val="0"/>
        <w:snapToGrid w:val="0"/>
        <w:spacing w:line="560" w:lineRule="exact"/>
        <w:ind w:firstLineChars="196" w:firstLine="627"/>
        <w:rPr>
          <w:rFonts w:ascii="TimesNewRoman" w:eastAsia="楷体_GB2312" w:hAnsi="TimesNewRoman" w:cs="TimesNewRoman"/>
          <w:color w:val="FF0000"/>
          <w:sz w:val="32"/>
          <w:szCs w:val="32"/>
        </w:rPr>
      </w:pPr>
      <w:r>
        <w:rPr>
          <w:rFonts w:ascii="TimesNewRoman" w:eastAsia="黑体" w:hAnsi="TimesNewRoman" w:cs="TimesNewRoman" w:hint="eastAsia"/>
          <w:bCs/>
          <w:sz w:val="32"/>
          <w:szCs w:val="32"/>
        </w:rPr>
        <w:t>二、部门（单位）预算构成</w:t>
      </w:r>
    </w:p>
    <w:p w:rsidR="00341B06" w:rsidRDefault="00591775">
      <w:pPr>
        <w:widowControl/>
        <w:adjustRightInd w:val="0"/>
        <w:snapToGrid w:val="0"/>
        <w:spacing w:line="600" w:lineRule="exact"/>
        <w:ind w:firstLineChars="150" w:firstLine="480"/>
        <w:jc w:val="left"/>
        <w:outlineLvl w:val="0"/>
        <w:rPr>
          <w:rFonts w:ascii="楷体_GB2312" w:eastAsia="仿宋_GB2312" w:hAnsi="仿宋"/>
          <w:color w:val="FF0000"/>
          <w:sz w:val="32"/>
          <w:szCs w:val="32"/>
        </w:rPr>
      </w:pPr>
      <w:r>
        <w:rPr>
          <w:rFonts w:ascii="TimesNewRoman" w:eastAsia="仿宋_GB2312" w:hAnsi="TimesNewRoman" w:cs="TimesNewRoman" w:hint="eastAsia"/>
          <w:sz w:val="32"/>
          <w:szCs w:val="32"/>
        </w:rPr>
        <w:t>（部门预算构成：）从预算单位构成看，</w:t>
      </w:r>
      <w:r>
        <w:rPr>
          <w:rFonts w:ascii="TimesNewRoman" w:eastAsia="仿宋_GB2312" w:hAnsi="TimesNewRoman" w:cs="TimesNewRoman" w:hint="eastAsia"/>
          <w:bCs/>
          <w:sz w:val="32"/>
          <w:szCs w:val="32"/>
        </w:rPr>
        <w:t>淮北市卫生健康综合监督执法支队</w:t>
      </w:r>
      <w:r>
        <w:rPr>
          <w:rFonts w:ascii="TimesNewRoman" w:eastAsia="仿宋_GB2312" w:hAnsi="TimesNewRoman" w:cs="TimesNewRoman" w:hint="eastAsia"/>
          <w:sz w:val="32"/>
          <w:szCs w:val="32"/>
        </w:rPr>
        <w:t>2023</w:t>
      </w:r>
      <w:r>
        <w:rPr>
          <w:rFonts w:ascii="TimesNewRoman" w:eastAsia="仿宋_GB2312" w:hAnsi="TimesNewRoman" w:cs="TimesNewRoman" w:hint="eastAsia"/>
          <w:sz w:val="32"/>
          <w:szCs w:val="32"/>
        </w:rPr>
        <w:t>年度部门预算仅包括本级预算，无其他下属单位预算。</w:t>
      </w:r>
      <w:r>
        <w:rPr>
          <w:rFonts w:ascii="仿宋_GB2312" w:eastAsia="仿宋_GB2312" w:hAnsi="仿宋" w:cs="宋体" w:hint="eastAsia"/>
          <w:kern w:val="0"/>
          <w:sz w:val="32"/>
          <w:szCs w:val="32"/>
        </w:rPr>
        <w:t>本单位为</w:t>
      </w:r>
      <w:proofErr w:type="gramStart"/>
      <w:r>
        <w:rPr>
          <w:rFonts w:ascii="仿宋_GB2312" w:eastAsia="仿宋_GB2312" w:hAnsi="仿宋" w:cs="宋体" w:hint="eastAsia"/>
          <w:kern w:val="0"/>
          <w:sz w:val="32"/>
          <w:szCs w:val="32"/>
        </w:rPr>
        <w:t>卫健委所属</w:t>
      </w:r>
      <w:proofErr w:type="gramEnd"/>
      <w:r>
        <w:rPr>
          <w:rFonts w:ascii="仿宋_GB2312" w:eastAsia="仿宋_GB2312" w:hAnsi="仿宋" w:cs="宋体" w:hint="eastAsia"/>
          <w:kern w:val="0"/>
          <w:sz w:val="32"/>
          <w:szCs w:val="32"/>
        </w:rPr>
        <w:t>二级单位，公益一类事业单位。</w:t>
      </w:r>
    </w:p>
    <w:p w:rsidR="00341B06" w:rsidRDefault="00591775">
      <w:pPr>
        <w:pStyle w:val="a5"/>
        <w:adjustRightInd w:val="0"/>
        <w:snapToGrid w:val="0"/>
        <w:spacing w:line="560" w:lineRule="exact"/>
        <w:ind w:firstLineChars="200" w:firstLine="640"/>
        <w:rPr>
          <w:rFonts w:ascii="TimesNewRoman" w:eastAsia="黑体" w:hAnsi="TimesNewRoman" w:cs="TimesNewRoman"/>
          <w:bCs/>
          <w:sz w:val="32"/>
          <w:szCs w:val="32"/>
        </w:rPr>
      </w:pPr>
      <w:r>
        <w:rPr>
          <w:rFonts w:ascii="TimesNewRoman" w:eastAsia="黑体" w:hAnsi="TimesNewRoman" w:cs="TimesNewRoman" w:hint="eastAsia"/>
          <w:bCs/>
          <w:sz w:val="32"/>
          <w:szCs w:val="32"/>
        </w:rPr>
        <w:t>三、</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年度主要工作任务</w:t>
      </w:r>
    </w:p>
    <w:p w:rsidR="00341B06" w:rsidRDefault="00591775">
      <w:pPr>
        <w:spacing w:line="560" w:lineRule="exact"/>
        <w:rPr>
          <w:rFonts w:ascii="仿宋" w:eastAsia="仿宋" w:hAnsi="仿宋"/>
          <w:b/>
          <w:sz w:val="32"/>
          <w:szCs w:val="32"/>
        </w:rPr>
      </w:pPr>
      <w:r>
        <w:rPr>
          <w:rFonts w:ascii="仿宋" w:eastAsia="仿宋" w:hAnsi="仿宋" w:hint="eastAsia"/>
          <w:b/>
          <w:sz w:val="32"/>
          <w:szCs w:val="32"/>
        </w:rPr>
        <w:t>一、落实国家、省、市卫</w:t>
      </w:r>
      <w:proofErr w:type="gramStart"/>
      <w:r>
        <w:rPr>
          <w:rFonts w:ascii="仿宋" w:eastAsia="仿宋" w:hAnsi="仿宋" w:hint="eastAsia"/>
          <w:b/>
          <w:sz w:val="32"/>
          <w:szCs w:val="32"/>
        </w:rPr>
        <w:t>健委安排</w:t>
      </w:r>
      <w:proofErr w:type="gramEnd"/>
      <w:r>
        <w:rPr>
          <w:rFonts w:ascii="仿宋" w:eastAsia="仿宋" w:hAnsi="仿宋" w:hint="eastAsia"/>
          <w:b/>
          <w:sz w:val="32"/>
          <w:szCs w:val="32"/>
        </w:rPr>
        <w:t>的各项工作任务。</w:t>
      </w:r>
    </w:p>
    <w:p w:rsidR="00341B06" w:rsidRDefault="00591775">
      <w:pPr>
        <w:spacing w:line="560" w:lineRule="exact"/>
        <w:rPr>
          <w:rFonts w:ascii="仿宋" w:eastAsia="仿宋" w:hAnsi="仿宋"/>
          <w:sz w:val="32"/>
          <w:szCs w:val="32"/>
        </w:rPr>
      </w:pPr>
      <w:r w:rsidRPr="00117446">
        <w:rPr>
          <w:rFonts w:ascii="仿宋" w:eastAsia="仿宋" w:hAnsi="仿宋"/>
          <w:sz w:val="32"/>
          <w:szCs w:val="32"/>
        </w:rPr>
        <w:t>1</w:t>
      </w:r>
      <w:r w:rsidR="002C2742" w:rsidRPr="00117446">
        <w:rPr>
          <w:rFonts w:ascii="仿宋" w:eastAsia="仿宋" w:hAnsi="仿宋" w:hint="eastAsia"/>
          <w:sz w:val="32"/>
          <w:szCs w:val="32"/>
        </w:rPr>
        <w:t>、</w:t>
      </w:r>
      <w:r>
        <w:rPr>
          <w:rFonts w:ascii="仿宋" w:eastAsia="仿宋" w:hAnsi="仿宋" w:hint="eastAsia"/>
          <w:sz w:val="32"/>
          <w:szCs w:val="32"/>
        </w:rPr>
        <w:t>完成国家、省、市卫</w:t>
      </w:r>
      <w:proofErr w:type="gramStart"/>
      <w:r>
        <w:rPr>
          <w:rFonts w:ascii="仿宋" w:eastAsia="仿宋" w:hAnsi="仿宋" w:hint="eastAsia"/>
          <w:sz w:val="32"/>
          <w:szCs w:val="32"/>
        </w:rPr>
        <w:t>健委安排</w:t>
      </w:r>
      <w:proofErr w:type="gramEnd"/>
      <w:r>
        <w:rPr>
          <w:rFonts w:ascii="仿宋" w:eastAsia="仿宋" w:hAnsi="仿宋" w:hint="eastAsia"/>
          <w:sz w:val="32"/>
          <w:szCs w:val="32"/>
        </w:rPr>
        <w:t>的双随机检查任务。按照每年例行卫生监督抽检双随机工作的安排，</w:t>
      </w:r>
      <w:r>
        <w:rPr>
          <w:rFonts w:ascii="仿宋" w:eastAsia="仿宋" w:hAnsi="仿宋"/>
          <w:sz w:val="32"/>
          <w:szCs w:val="32"/>
        </w:rPr>
        <w:t>202</w:t>
      </w:r>
      <w:r>
        <w:rPr>
          <w:rFonts w:ascii="仿宋" w:eastAsia="仿宋" w:hAnsi="仿宋" w:hint="eastAsia"/>
          <w:sz w:val="32"/>
          <w:szCs w:val="32"/>
        </w:rPr>
        <w:t>3年我支队预计将承担</w:t>
      </w:r>
      <w:r>
        <w:rPr>
          <w:rFonts w:ascii="仿宋" w:eastAsia="仿宋" w:hAnsi="仿宋"/>
          <w:sz w:val="32"/>
          <w:szCs w:val="32"/>
        </w:rPr>
        <w:t>3</w:t>
      </w:r>
      <w:r>
        <w:rPr>
          <w:rFonts w:ascii="仿宋" w:eastAsia="仿宋" w:hAnsi="仿宋" w:hint="eastAsia"/>
          <w:sz w:val="32"/>
          <w:szCs w:val="32"/>
        </w:rPr>
        <w:t>50</w:t>
      </w:r>
      <w:r>
        <w:rPr>
          <w:rFonts w:ascii="仿宋" w:eastAsia="仿宋" w:hAnsi="仿宋" w:hint="eastAsia"/>
          <w:sz w:val="32"/>
          <w:szCs w:val="32"/>
        </w:rPr>
        <w:lastRenderedPageBreak/>
        <w:t>户（包括公共场所、生活饮用水、医疗机构、职业卫生、学校卫生、放射卫生、传染病等行业）单位的监督抽检工作。我支队将对监督抽检工作中发现的违法行为进行立案查处，并对相关信息进行公示。</w:t>
      </w:r>
    </w:p>
    <w:p w:rsidR="00341B06" w:rsidRDefault="00591775">
      <w:pPr>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、完成国家、省、市卫</w:t>
      </w:r>
      <w:proofErr w:type="gramStart"/>
      <w:r>
        <w:rPr>
          <w:rFonts w:ascii="仿宋" w:eastAsia="仿宋" w:hAnsi="仿宋" w:hint="eastAsia"/>
          <w:sz w:val="32"/>
          <w:szCs w:val="32"/>
        </w:rPr>
        <w:t>健委卫安排</w:t>
      </w:r>
      <w:proofErr w:type="gramEnd"/>
      <w:r>
        <w:rPr>
          <w:rFonts w:ascii="仿宋" w:eastAsia="仿宋" w:hAnsi="仿宋" w:hint="eastAsia"/>
          <w:sz w:val="32"/>
          <w:szCs w:val="32"/>
        </w:rPr>
        <w:t>的各类专项整治工作。</w:t>
      </w:r>
    </w:p>
    <w:p w:rsidR="00341B06" w:rsidRDefault="00591775">
      <w:pPr>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、按照省</w:t>
      </w:r>
      <w:proofErr w:type="gramStart"/>
      <w:r>
        <w:rPr>
          <w:rFonts w:ascii="仿宋" w:eastAsia="仿宋" w:hAnsi="仿宋" w:hint="eastAsia"/>
          <w:sz w:val="32"/>
          <w:szCs w:val="32"/>
        </w:rPr>
        <w:t>卫健委工作</w:t>
      </w:r>
      <w:proofErr w:type="gramEnd"/>
      <w:r>
        <w:rPr>
          <w:rFonts w:ascii="仿宋" w:eastAsia="仿宋" w:hAnsi="仿宋" w:hint="eastAsia"/>
          <w:sz w:val="32"/>
          <w:szCs w:val="32"/>
        </w:rPr>
        <w:t>安排，做好酒类食品安全标准跟踪评价工作。</w:t>
      </w:r>
    </w:p>
    <w:p w:rsidR="00341B06" w:rsidRDefault="00591775">
      <w:pPr>
        <w:rPr>
          <w:rFonts w:ascii="仿宋" w:eastAsia="仿宋" w:hAnsi="仿宋"/>
          <w:b/>
          <w:sz w:val="32"/>
          <w:szCs w:val="32"/>
        </w:rPr>
      </w:pPr>
      <w:r>
        <w:rPr>
          <w:rFonts w:ascii="仿宋" w:eastAsia="仿宋" w:hAnsi="仿宋" w:hint="eastAsia"/>
          <w:b/>
          <w:sz w:val="32"/>
          <w:szCs w:val="32"/>
        </w:rPr>
        <w:t>二、做好日常监督执法工作</w:t>
      </w:r>
    </w:p>
    <w:p w:rsidR="00341B06" w:rsidRDefault="00591775">
      <w:pPr>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、做好全市农村集中式供水单位的监督检测工作。</w:t>
      </w:r>
    </w:p>
    <w:p w:rsidR="00341B06" w:rsidRDefault="00591775">
      <w:pPr>
        <w:rPr>
          <w:rFonts w:ascii="仿宋" w:eastAsia="仿宋" w:hAnsi="仿宋" w:cs="仿宋_GB2312"/>
          <w:sz w:val="32"/>
          <w:szCs w:val="32"/>
        </w:rPr>
      </w:pPr>
      <w:r>
        <w:rPr>
          <w:rFonts w:ascii="仿宋" w:eastAsia="仿宋" w:hAnsi="仿宋" w:cs="仿宋_GB2312" w:hint="eastAsia"/>
          <w:sz w:val="32"/>
          <w:szCs w:val="32"/>
        </w:rPr>
        <w:t>我市三区农村集中式供水单位</w:t>
      </w:r>
      <w:r>
        <w:rPr>
          <w:rFonts w:ascii="仿宋" w:eastAsia="仿宋" w:hAnsi="仿宋" w:cs="仿宋_GB2312"/>
          <w:sz w:val="32"/>
          <w:szCs w:val="32"/>
        </w:rPr>
        <w:t>2</w:t>
      </w:r>
      <w:r>
        <w:rPr>
          <w:rFonts w:ascii="仿宋" w:eastAsia="仿宋" w:hAnsi="仿宋" w:cs="仿宋_GB2312" w:hint="eastAsia"/>
          <w:sz w:val="32"/>
          <w:szCs w:val="32"/>
        </w:rPr>
        <w:t>家，农村集中式供水单位设施</w:t>
      </w:r>
      <w:r>
        <w:rPr>
          <w:rFonts w:ascii="仿宋" w:eastAsia="仿宋" w:hAnsi="仿宋" w:cs="仿宋_GB2312"/>
          <w:sz w:val="32"/>
          <w:szCs w:val="32"/>
        </w:rPr>
        <w:t>44</w:t>
      </w:r>
      <w:r>
        <w:rPr>
          <w:rFonts w:ascii="仿宋" w:eastAsia="仿宋" w:hAnsi="仿宋" w:cs="仿宋_GB2312" w:hint="eastAsia"/>
          <w:sz w:val="32"/>
          <w:szCs w:val="32"/>
        </w:rPr>
        <w:t>家，在用水井数</w:t>
      </w:r>
      <w:r>
        <w:rPr>
          <w:rFonts w:ascii="仿宋" w:eastAsia="仿宋" w:hAnsi="仿宋" w:cs="仿宋_GB2312"/>
          <w:sz w:val="32"/>
          <w:szCs w:val="32"/>
        </w:rPr>
        <w:t>50</w:t>
      </w:r>
      <w:r>
        <w:rPr>
          <w:rFonts w:ascii="仿宋" w:eastAsia="仿宋" w:hAnsi="仿宋" w:cs="仿宋_GB2312" w:hint="eastAsia"/>
          <w:sz w:val="32"/>
          <w:szCs w:val="32"/>
        </w:rPr>
        <w:t>个，备用水井数</w:t>
      </w:r>
      <w:r>
        <w:rPr>
          <w:rFonts w:ascii="仿宋" w:eastAsia="仿宋" w:hAnsi="仿宋" w:cs="仿宋_GB2312"/>
          <w:sz w:val="32"/>
          <w:szCs w:val="32"/>
        </w:rPr>
        <w:t>2</w:t>
      </w:r>
      <w:r>
        <w:rPr>
          <w:rFonts w:ascii="仿宋" w:eastAsia="仿宋" w:hAnsi="仿宋" w:cs="仿宋_GB2312" w:hint="eastAsia"/>
          <w:sz w:val="32"/>
          <w:szCs w:val="32"/>
        </w:rPr>
        <w:t>个。按照计划，我支队将对</w:t>
      </w:r>
      <w:r>
        <w:rPr>
          <w:rFonts w:ascii="仿宋" w:eastAsia="仿宋" w:hAnsi="仿宋" w:cs="仿宋_GB2312"/>
          <w:sz w:val="32"/>
          <w:szCs w:val="32"/>
        </w:rPr>
        <w:t>46</w:t>
      </w:r>
      <w:r>
        <w:rPr>
          <w:rFonts w:ascii="仿宋" w:eastAsia="仿宋" w:hAnsi="仿宋" w:cs="仿宋_GB2312" w:hint="eastAsia"/>
          <w:sz w:val="32"/>
          <w:szCs w:val="32"/>
        </w:rPr>
        <w:t>家单位进行全覆盖的监督抽检，预计抽检生活饮用水样品</w:t>
      </w:r>
      <w:r>
        <w:rPr>
          <w:rFonts w:ascii="仿宋" w:eastAsia="仿宋" w:hAnsi="仿宋" w:cs="仿宋_GB2312"/>
          <w:sz w:val="32"/>
          <w:szCs w:val="32"/>
        </w:rPr>
        <w:t>200</w:t>
      </w:r>
      <w:r>
        <w:rPr>
          <w:rFonts w:ascii="仿宋" w:eastAsia="仿宋" w:hAnsi="仿宋" w:cs="仿宋_GB2312" w:hint="eastAsia"/>
          <w:sz w:val="32"/>
          <w:szCs w:val="32"/>
        </w:rPr>
        <w:t>份。</w:t>
      </w:r>
    </w:p>
    <w:p w:rsidR="00341B06" w:rsidRDefault="00591775">
      <w:pPr>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、开展公共场所（约</w:t>
      </w:r>
      <w:r>
        <w:rPr>
          <w:rFonts w:ascii="仿宋" w:eastAsia="仿宋" w:hAnsi="仿宋"/>
          <w:sz w:val="32"/>
          <w:szCs w:val="32"/>
        </w:rPr>
        <w:t>2000</w:t>
      </w:r>
      <w:r>
        <w:rPr>
          <w:rFonts w:ascii="仿宋" w:eastAsia="仿宋" w:hAnsi="仿宋" w:hint="eastAsia"/>
          <w:sz w:val="32"/>
          <w:szCs w:val="32"/>
        </w:rPr>
        <w:t>户）日常监督执法工作。</w:t>
      </w:r>
    </w:p>
    <w:p w:rsidR="00341B06" w:rsidRDefault="00591775">
      <w:pPr>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、开展生活饮用水集中供水单位、二次供水单位（</w:t>
      </w:r>
      <w:r>
        <w:rPr>
          <w:rFonts w:ascii="仿宋" w:eastAsia="仿宋" w:hAnsi="仿宋"/>
          <w:sz w:val="32"/>
          <w:szCs w:val="32"/>
        </w:rPr>
        <w:t>6</w:t>
      </w:r>
      <w:r>
        <w:rPr>
          <w:rFonts w:ascii="仿宋" w:eastAsia="仿宋" w:hAnsi="仿宋" w:hint="eastAsia"/>
          <w:sz w:val="32"/>
          <w:szCs w:val="32"/>
        </w:rPr>
        <w:t>户）日常监督执法工作。</w:t>
      </w:r>
    </w:p>
    <w:p w:rsidR="00341B06" w:rsidRDefault="00591775">
      <w:pPr>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、开展医疗机构（约</w:t>
      </w:r>
      <w:r>
        <w:rPr>
          <w:rFonts w:ascii="仿宋" w:eastAsia="仿宋" w:hAnsi="仿宋"/>
          <w:sz w:val="32"/>
          <w:szCs w:val="32"/>
        </w:rPr>
        <w:t>430</w:t>
      </w:r>
      <w:r>
        <w:rPr>
          <w:rFonts w:ascii="仿宋" w:eastAsia="仿宋" w:hAnsi="仿宋" w:hint="eastAsia"/>
          <w:sz w:val="32"/>
          <w:szCs w:val="32"/>
        </w:rPr>
        <w:t>户）日常监督执法工作。</w:t>
      </w:r>
    </w:p>
    <w:p w:rsidR="00341B06" w:rsidRDefault="00591775">
      <w:pPr>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、开展职业卫生（约</w:t>
      </w:r>
      <w:r>
        <w:rPr>
          <w:rFonts w:ascii="仿宋" w:eastAsia="仿宋" w:hAnsi="仿宋"/>
          <w:sz w:val="32"/>
          <w:szCs w:val="32"/>
        </w:rPr>
        <w:t>340</w:t>
      </w:r>
      <w:r>
        <w:rPr>
          <w:rFonts w:ascii="仿宋" w:eastAsia="仿宋" w:hAnsi="仿宋" w:hint="eastAsia"/>
          <w:sz w:val="32"/>
          <w:szCs w:val="32"/>
        </w:rPr>
        <w:t>户生产企业）日常监督执法工作。</w:t>
      </w:r>
    </w:p>
    <w:p w:rsidR="00341B06" w:rsidRDefault="00591775">
      <w:pPr>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、开展传染病卫生日常监督执法工作，继续落实传染病分类监督综合评价工作。</w:t>
      </w:r>
    </w:p>
    <w:p w:rsidR="00341B06" w:rsidRDefault="00591775">
      <w:pPr>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、开展放射卫生日常监督执法工作。</w:t>
      </w:r>
    </w:p>
    <w:p w:rsidR="00341B06" w:rsidRDefault="00591775">
      <w:pPr>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、开展学校卫生（</w:t>
      </w:r>
      <w:r>
        <w:rPr>
          <w:rFonts w:ascii="仿宋" w:eastAsia="仿宋" w:hAnsi="仿宋"/>
          <w:sz w:val="32"/>
          <w:szCs w:val="32"/>
        </w:rPr>
        <w:t>162</w:t>
      </w:r>
      <w:r>
        <w:rPr>
          <w:rFonts w:ascii="仿宋" w:eastAsia="仿宋" w:hAnsi="仿宋" w:hint="eastAsia"/>
          <w:sz w:val="32"/>
          <w:szCs w:val="32"/>
        </w:rPr>
        <w:t>户）日常监督执法工作。</w:t>
      </w:r>
    </w:p>
    <w:p w:rsidR="00341B06" w:rsidRDefault="00591775">
      <w:pPr>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、开展食品生产企业安全标准网上备案监测工作。</w:t>
      </w:r>
    </w:p>
    <w:p w:rsidR="00341B06" w:rsidRDefault="00591775">
      <w:pPr>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、开展消毒产品日常监管和安全性评价报告网上审核工作。</w:t>
      </w:r>
    </w:p>
    <w:p w:rsidR="00341B06" w:rsidRDefault="00591775">
      <w:pPr>
        <w:rPr>
          <w:rFonts w:ascii="仿宋" w:eastAsia="仿宋" w:hAnsi="仿宋"/>
          <w:b/>
          <w:sz w:val="32"/>
          <w:szCs w:val="32"/>
        </w:rPr>
      </w:pPr>
      <w:r>
        <w:rPr>
          <w:rFonts w:ascii="仿宋" w:eastAsia="仿宋" w:hAnsi="仿宋" w:hint="eastAsia"/>
          <w:b/>
          <w:sz w:val="32"/>
          <w:szCs w:val="32"/>
        </w:rPr>
        <w:lastRenderedPageBreak/>
        <w:t>三、加大卫生监督执法工作力度。</w:t>
      </w:r>
    </w:p>
    <w:p w:rsidR="00341B06" w:rsidRDefault="00591775">
      <w:pPr>
        <w:ind w:firstLineChars="200" w:firstLine="640"/>
        <w:rPr>
          <w:rFonts w:ascii="仿宋" w:eastAsia="仿宋" w:hAnsi="仿宋"/>
          <w:sz w:val="32"/>
          <w:szCs w:val="32"/>
        </w:rPr>
      </w:pPr>
      <w:r>
        <w:rPr>
          <w:rFonts w:ascii="仿宋" w:eastAsia="仿宋" w:hAnsi="仿宋" w:hint="eastAsia"/>
          <w:sz w:val="32"/>
          <w:szCs w:val="32"/>
        </w:rPr>
        <w:t>对上级交办、投诉举报、“双随机”发现、监测不合格及日常监督发现的案件来源，必须立即调查、及时处理、按时反馈，不得压案不查，隐瞒不处理。</w:t>
      </w:r>
    </w:p>
    <w:p w:rsidR="00341B06" w:rsidRDefault="00591775">
      <w:pPr>
        <w:rPr>
          <w:rFonts w:ascii="仿宋" w:eastAsia="仿宋" w:hAnsi="仿宋"/>
          <w:b/>
          <w:sz w:val="32"/>
          <w:szCs w:val="32"/>
        </w:rPr>
      </w:pPr>
      <w:r>
        <w:rPr>
          <w:rFonts w:ascii="仿宋" w:eastAsia="仿宋" w:hAnsi="仿宋" w:hint="eastAsia"/>
          <w:b/>
          <w:sz w:val="32"/>
          <w:szCs w:val="32"/>
        </w:rPr>
        <w:t>四、提升卫生监督执法能力和水平</w:t>
      </w:r>
    </w:p>
    <w:p w:rsidR="00341B06" w:rsidRDefault="00591775">
      <w:pPr>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、结合工作实际，拟每季度举办一次全体监督员业务学习培训班。</w:t>
      </w:r>
    </w:p>
    <w:p w:rsidR="00341B06" w:rsidRDefault="00591775">
      <w:pPr>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、积极参加国家、省级、市</w:t>
      </w:r>
      <w:proofErr w:type="gramStart"/>
      <w:r>
        <w:rPr>
          <w:rFonts w:ascii="仿宋" w:eastAsia="仿宋" w:hAnsi="仿宋" w:hint="eastAsia"/>
          <w:sz w:val="32"/>
          <w:szCs w:val="32"/>
        </w:rPr>
        <w:t>卫健委举办</w:t>
      </w:r>
      <w:proofErr w:type="gramEnd"/>
      <w:r>
        <w:rPr>
          <w:rFonts w:ascii="仿宋" w:eastAsia="仿宋" w:hAnsi="仿宋" w:hint="eastAsia"/>
          <w:sz w:val="32"/>
          <w:szCs w:val="32"/>
        </w:rPr>
        <w:t>的各项培训班。</w:t>
      </w:r>
    </w:p>
    <w:p w:rsidR="00341B06" w:rsidRDefault="00591775">
      <w:pPr>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、结合各类宣传日等活动，开展各类卫生监督执法服务宣传活动，如“</w:t>
      </w:r>
      <w:r>
        <w:rPr>
          <w:rFonts w:ascii="仿宋" w:eastAsia="仿宋" w:hAnsi="仿宋"/>
          <w:sz w:val="32"/>
          <w:szCs w:val="32"/>
        </w:rPr>
        <w:t>3.15</w:t>
      </w:r>
      <w:r>
        <w:rPr>
          <w:rFonts w:ascii="仿宋" w:eastAsia="仿宋" w:hAnsi="仿宋" w:hint="eastAsia"/>
          <w:sz w:val="32"/>
          <w:szCs w:val="32"/>
        </w:rPr>
        <w:t>消费者权益保护日”、生活饮用水安全宣传周等，预计全年开展</w:t>
      </w:r>
      <w:r>
        <w:rPr>
          <w:rFonts w:ascii="仿宋" w:eastAsia="仿宋" w:hAnsi="仿宋"/>
          <w:sz w:val="32"/>
          <w:szCs w:val="32"/>
        </w:rPr>
        <w:t>10</w:t>
      </w:r>
      <w:r>
        <w:rPr>
          <w:rFonts w:ascii="仿宋" w:eastAsia="仿宋" w:hAnsi="仿宋" w:hint="eastAsia"/>
          <w:sz w:val="32"/>
          <w:szCs w:val="32"/>
        </w:rPr>
        <w:t>次宣传活动。</w:t>
      </w:r>
    </w:p>
    <w:p w:rsidR="00341B06" w:rsidRDefault="00591775">
      <w:pPr>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、加强网络化建设，提高监督工作效率。</w:t>
      </w:r>
    </w:p>
    <w:p w:rsidR="00341B06" w:rsidRDefault="00591775">
      <w:pPr>
        <w:rPr>
          <w:rFonts w:ascii="仿宋" w:eastAsia="仿宋" w:hAnsi="仿宋"/>
          <w:sz w:val="32"/>
          <w:szCs w:val="32"/>
        </w:rPr>
      </w:pPr>
      <w:r>
        <w:rPr>
          <w:rFonts w:ascii="仿宋" w:eastAsia="仿宋" w:hAnsi="仿宋" w:hint="eastAsia"/>
          <w:b/>
          <w:sz w:val="32"/>
          <w:szCs w:val="32"/>
        </w:rPr>
        <w:t>五、做好</w:t>
      </w:r>
      <w:r>
        <w:rPr>
          <w:rFonts w:ascii="仿宋" w:eastAsia="仿宋" w:hAnsi="仿宋"/>
          <w:b/>
          <w:sz w:val="32"/>
          <w:szCs w:val="32"/>
        </w:rPr>
        <w:t>202</w:t>
      </w:r>
      <w:r>
        <w:rPr>
          <w:rFonts w:ascii="仿宋" w:eastAsia="仿宋" w:hAnsi="仿宋" w:hint="eastAsia"/>
          <w:b/>
          <w:sz w:val="32"/>
          <w:szCs w:val="32"/>
        </w:rPr>
        <w:t>3年国家级卫生城市和国家级文明城市创建的年度工作。</w:t>
      </w:r>
    </w:p>
    <w:p w:rsidR="00341B06" w:rsidRDefault="00341B06"/>
    <w:p w:rsidR="00341B06" w:rsidRDefault="00591775">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第二部分</w:t>
      </w:r>
      <w:r>
        <w:rPr>
          <w:rFonts w:ascii="TimesNewRoman" w:eastAsia="黑体" w:hAnsi="TimesNewRoman" w:cs="TimesNewRoman" w:hint="eastAsia"/>
          <w:bCs/>
          <w:sz w:val="36"/>
          <w:szCs w:val="36"/>
        </w:rPr>
        <w:t xml:space="preserve"> 2023</w:t>
      </w:r>
      <w:r>
        <w:rPr>
          <w:rFonts w:ascii="TimesNewRoman" w:eastAsia="黑体" w:hAnsi="TimesNewRoman" w:cs="TimesNewRoman" w:hint="eastAsia"/>
          <w:bCs/>
          <w:sz w:val="36"/>
          <w:szCs w:val="36"/>
        </w:rPr>
        <w:t>年部门（单位）预算表</w:t>
      </w:r>
    </w:p>
    <w:p w:rsidR="00341B06" w:rsidRDefault="00591775">
      <w:pPr>
        <w:pStyle w:val="a5"/>
        <w:adjustRightInd w:val="0"/>
        <w:snapToGrid w:val="0"/>
        <w:spacing w:line="560" w:lineRule="exact"/>
        <w:ind w:firstLineChars="196" w:firstLine="627"/>
        <w:jc w:val="center"/>
        <w:rPr>
          <w:rFonts w:ascii="TimesNewRoman" w:eastAsia="仿宋_GB2312" w:hAnsi="TimesNewRoman" w:cs="TimesNewRoman"/>
          <w:bCs/>
          <w:sz w:val="32"/>
          <w:szCs w:val="32"/>
        </w:rPr>
      </w:pPr>
      <w:r>
        <w:rPr>
          <w:rFonts w:ascii="TimesNewRoman" w:eastAsia="仿宋_GB2312" w:hAnsi="TimesNewRoman" w:cs="TimesNewRoman" w:hint="eastAsia"/>
          <w:bCs/>
          <w:sz w:val="32"/>
          <w:szCs w:val="32"/>
        </w:rPr>
        <w:t>见附件</w:t>
      </w:r>
      <w:r>
        <w:rPr>
          <w:rFonts w:ascii="TimesNewRoman" w:eastAsia="仿宋_GB2312" w:hAnsi="TimesNewRoman" w:cs="TimesNewRoman" w:hint="eastAsia"/>
          <w:bCs/>
          <w:sz w:val="32"/>
          <w:szCs w:val="32"/>
        </w:rPr>
        <w:t>1-2</w:t>
      </w:r>
    </w:p>
    <w:p w:rsidR="00341B06" w:rsidRDefault="00591775">
      <w:r>
        <w:t xml:space="preserve">                                        </w:t>
      </w:r>
    </w:p>
    <w:p w:rsidR="00341B06" w:rsidRDefault="00591775">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第三部分</w:t>
      </w:r>
      <w:r>
        <w:rPr>
          <w:rFonts w:ascii="TimesNewRoman" w:eastAsia="黑体" w:hAnsi="TimesNewRoman" w:cs="TimesNewRoman" w:hint="eastAsia"/>
          <w:bCs/>
          <w:sz w:val="36"/>
          <w:szCs w:val="36"/>
        </w:rPr>
        <w:t xml:space="preserve"> 2023</w:t>
      </w:r>
      <w:r>
        <w:rPr>
          <w:rFonts w:ascii="TimesNewRoman" w:eastAsia="黑体" w:hAnsi="TimesNewRoman" w:cs="TimesNewRoman" w:hint="eastAsia"/>
          <w:bCs/>
          <w:sz w:val="36"/>
          <w:szCs w:val="36"/>
        </w:rPr>
        <w:t>年部门（单位）预算情况说明</w:t>
      </w:r>
    </w:p>
    <w:p w:rsidR="00341B06" w:rsidRDefault="00341B06"/>
    <w:p w:rsidR="00341B06" w:rsidRDefault="00591775">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一、关于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年收支总表的说明</w:t>
      </w:r>
    </w:p>
    <w:p w:rsidR="00341B06" w:rsidRDefault="00591775">
      <w:pPr>
        <w:pStyle w:val="a5"/>
        <w:adjustRightInd w:val="0"/>
        <w:snapToGrid w:val="0"/>
        <w:spacing w:line="560" w:lineRule="exact"/>
        <w:ind w:firstLineChars="196" w:firstLine="627"/>
        <w:rPr>
          <w:rFonts w:ascii="TimesNewRoman" w:eastAsia="仿宋_GB2312" w:hAnsi="TimesNewRoman" w:cs="TimesNewRoman"/>
          <w:sz w:val="32"/>
          <w:szCs w:val="32"/>
        </w:rPr>
      </w:pPr>
      <w:r>
        <w:rPr>
          <w:rFonts w:ascii="TimesNewRoman" w:eastAsia="仿宋_GB2312" w:hAnsi="TimesNewRoman" w:cs="TimesNewRoman" w:hint="eastAsia"/>
          <w:sz w:val="32"/>
          <w:szCs w:val="32"/>
        </w:rPr>
        <w:lastRenderedPageBreak/>
        <w:t>按照综合预算的原则，淮北市卫生健康综合监督执法支队所有收入和支出均纳入部门（单位）预算管理。淮北市卫生健康综合监督执法支队</w:t>
      </w:r>
      <w:r>
        <w:rPr>
          <w:rFonts w:ascii="TimesNewRoman" w:eastAsia="仿宋_GB2312" w:hAnsi="TimesNewRoman" w:cs="TimesNewRoman" w:hint="eastAsia"/>
          <w:sz w:val="32"/>
          <w:szCs w:val="32"/>
        </w:rPr>
        <w:t>2023</w:t>
      </w:r>
      <w:r>
        <w:rPr>
          <w:rFonts w:ascii="TimesNewRoman" w:eastAsia="仿宋_GB2312" w:hAnsi="TimesNewRoman" w:cs="TimesNewRoman" w:hint="eastAsia"/>
          <w:sz w:val="32"/>
          <w:szCs w:val="32"/>
        </w:rPr>
        <w:t>年收支总预算，收入全部是一般公共预算拨款收入</w:t>
      </w:r>
      <w:r w:rsidR="002C2742" w:rsidRPr="00117446">
        <w:rPr>
          <w:rFonts w:ascii="TimesNewRoman" w:eastAsia="仿宋_GB2312" w:hAnsi="TimesNewRoman" w:cs="TimesNewRoman" w:hint="eastAsia"/>
          <w:sz w:val="32"/>
          <w:szCs w:val="32"/>
        </w:rPr>
        <w:t>1</w:t>
      </w:r>
      <w:r w:rsidR="002C2742" w:rsidRPr="00117446">
        <w:rPr>
          <w:rFonts w:ascii="TimesNewRoman" w:eastAsia="仿宋_GB2312" w:hAnsi="TimesNewRoman" w:cs="TimesNewRoman"/>
          <w:sz w:val="32"/>
          <w:szCs w:val="32"/>
        </w:rPr>
        <w:t>125.2</w:t>
      </w:r>
      <w:r w:rsidR="002C2742" w:rsidRPr="00117446">
        <w:rPr>
          <w:rFonts w:ascii="TimesNewRoman" w:eastAsia="仿宋_GB2312" w:hAnsi="TimesNewRoman" w:cs="TimesNewRoman" w:hint="eastAsia"/>
          <w:sz w:val="32"/>
          <w:szCs w:val="32"/>
        </w:rPr>
        <w:t>万元</w:t>
      </w:r>
      <w:r w:rsidR="00F808DB">
        <w:rPr>
          <w:rFonts w:ascii="TimesNewRoman" w:eastAsia="仿宋_GB2312" w:hAnsi="TimesNewRoman" w:cs="TimesNewRoman" w:hint="eastAsia"/>
          <w:sz w:val="32"/>
          <w:szCs w:val="32"/>
        </w:rPr>
        <w:t>，</w:t>
      </w:r>
      <w:r>
        <w:rPr>
          <w:rFonts w:ascii="TimesNewRoman" w:eastAsia="仿宋_GB2312" w:hAnsi="TimesNewRoman" w:cs="TimesNewRoman" w:hint="eastAsia"/>
          <w:sz w:val="32"/>
          <w:szCs w:val="32"/>
        </w:rPr>
        <w:t>支出包括：社会保障和就业支出，卫生健康支出，住房保障支出。</w:t>
      </w:r>
    </w:p>
    <w:p w:rsidR="00341B06" w:rsidRDefault="00591775">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年收入总表的说明</w:t>
      </w:r>
    </w:p>
    <w:p w:rsidR="00341B06" w:rsidRDefault="0059177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淮北市卫生健康综合监督执法支队</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年收入预算</w:t>
      </w:r>
      <w:r>
        <w:rPr>
          <w:rFonts w:ascii="TimesNewRoman" w:eastAsia="仿宋_GB2312" w:hAnsi="TimesNewRoman" w:cs="TimesNewRoman" w:hint="eastAsia"/>
          <w:kern w:val="0"/>
          <w:sz w:val="32"/>
          <w:szCs w:val="32"/>
        </w:rPr>
        <w:t>1125.2</w:t>
      </w:r>
      <w:r>
        <w:rPr>
          <w:rFonts w:ascii="TimesNewRoman" w:eastAsia="仿宋_GB2312" w:hAnsi="TimesNewRoman" w:cs="TimesNewRoman" w:hint="eastAsia"/>
          <w:kern w:val="0"/>
          <w:sz w:val="32"/>
          <w:szCs w:val="32"/>
        </w:rPr>
        <w:t>万元，其中，本年收入</w:t>
      </w:r>
      <w:r>
        <w:rPr>
          <w:rFonts w:ascii="TimesNewRoman" w:eastAsia="仿宋_GB2312" w:hAnsi="TimesNewRoman" w:cs="TimesNewRoman" w:hint="eastAsia"/>
          <w:kern w:val="0"/>
          <w:sz w:val="32"/>
          <w:szCs w:val="32"/>
        </w:rPr>
        <w:t>1125.2</w:t>
      </w:r>
      <w:r>
        <w:rPr>
          <w:rFonts w:ascii="TimesNewRoman" w:eastAsia="仿宋_GB2312" w:hAnsi="TimesNewRoman" w:cs="TimesNewRoman" w:hint="eastAsia"/>
          <w:kern w:val="0"/>
          <w:sz w:val="32"/>
          <w:szCs w:val="32"/>
        </w:rPr>
        <w:t>万元。</w:t>
      </w:r>
    </w:p>
    <w:p w:rsidR="00341B06" w:rsidRPr="00F808DB" w:rsidRDefault="00591775" w:rsidP="00F808DB">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（一）本年收入</w:t>
      </w:r>
      <w:r>
        <w:rPr>
          <w:rFonts w:ascii="TimesNewRoman" w:eastAsia="仿宋_GB2312" w:hAnsi="TimesNewRoman" w:cs="TimesNewRoman" w:hint="eastAsia"/>
          <w:b/>
          <w:kern w:val="0"/>
          <w:sz w:val="32"/>
          <w:szCs w:val="32"/>
        </w:rPr>
        <w:t>1125.2</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主要包括：一般公共预算拨款收入</w:t>
      </w:r>
      <w:r>
        <w:rPr>
          <w:rFonts w:ascii="TimesNewRoman" w:eastAsia="仿宋_GB2312" w:hAnsi="TimesNewRoman" w:cs="TimesNewRoman" w:hint="eastAsia"/>
          <w:kern w:val="0"/>
          <w:sz w:val="32"/>
          <w:szCs w:val="32"/>
        </w:rPr>
        <w:t>1125.2</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100%</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813.32</w:t>
      </w:r>
      <w:r>
        <w:rPr>
          <w:rFonts w:ascii="TimesNewRoman" w:eastAsia="仿宋_GB2312" w:hAnsi="TimesNewRoman" w:cs="TimesNewRoman" w:hint="eastAsia"/>
          <w:kern w:val="0"/>
          <w:sz w:val="32"/>
          <w:szCs w:val="32"/>
        </w:rPr>
        <w:t>万元增加</w:t>
      </w:r>
      <w:r>
        <w:rPr>
          <w:rFonts w:ascii="TimesNewRoman" w:eastAsia="仿宋_GB2312" w:hAnsi="TimesNewRoman" w:cs="TimesNewRoman" w:hint="eastAsia"/>
          <w:kern w:val="0"/>
          <w:sz w:val="32"/>
          <w:szCs w:val="32"/>
        </w:rPr>
        <w:t>311.88</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38.35%</w:t>
      </w:r>
      <w:r>
        <w:rPr>
          <w:rFonts w:ascii="TimesNewRoman" w:eastAsia="仿宋_GB2312" w:hAnsi="TimesNewRoman" w:cs="TimesNewRoman" w:hint="eastAsia"/>
          <w:kern w:val="0"/>
          <w:sz w:val="32"/>
          <w:szCs w:val="32"/>
        </w:rPr>
        <w:t>，原因主要是人员工资增加经费随之增加，补交单位职工养老保险</w:t>
      </w:r>
      <w:r w:rsidRPr="00F808DB">
        <w:rPr>
          <w:rFonts w:ascii="TimesNewRoman" w:eastAsia="仿宋_GB2312" w:hAnsi="TimesNewRoman" w:cs="TimesNewRoman" w:hint="eastAsia"/>
          <w:kern w:val="0"/>
          <w:sz w:val="32"/>
          <w:szCs w:val="32"/>
        </w:rPr>
        <w:t>金；政府性基金预算拨款收入</w:t>
      </w:r>
      <w:r w:rsidRPr="00F808DB">
        <w:rPr>
          <w:rFonts w:ascii="TimesNewRoman" w:eastAsia="仿宋_GB2312" w:hAnsi="TimesNewRoman" w:cs="TimesNewRoman" w:hint="eastAsia"/>
          <w:kern w:val="0"/>
          <w:sz w:val="32"/>
          <w:szCs w:val="32"/>
        </w:rPr>
        <w:t>0</w:t>
      </w:r>
      <w:r w:rsidRPr="00F808DB">
        <w:rPr>
          <w:rFonts w:ascii="TimesNewRoman" w:eastAsia="仿宋_GB2312" w:hAnsi="TimesNewRoman" w:cs="TimesNewRoman" w:hint="eastAsia"/>
          <w:kern w:val="0"/>
          <w:sz w:val="32"/>
          <w:szCs w:val="32"/>
        </w:rPr>
        <w:t>万元，占</w:t>
      </w:r>
      <w:r w:rsidRPr="00F808DB">
        <w:rPr>
          <w:rFonts w:ascii="TimesNewRoman" w:eastAsia="仿宋_GB2312" w:hAnsi="TimesNewRoman" w:cs="TimesNewRoman" w:hint="eastAsia"/>
          <w:kern w:val="0"/>
          <w:sz w:val="32"/>
          <w:szCs w:val="32"/>
        </w:rPr>
        <w:t>0%</w:t>
      </w:r>
      <w:r w:rsidRPr="00F808DB">
        <w:rPr>
          <w:rFonts w:ascii="TimesNewRoman" w:eastAsia="仿宋_GB2312" w:hAnsi="TimesNewRoman" w:cs="TimesNewRoman" w:hint="eastAsia"/>
          <w:kern w:val="0"/>
          <w:sz w:val="32"/>
          <w:szCs w:val="32"/>
        </w:rPr>
        <w:t>，与</w:t>
      </w:r>
      <w:r w:rsidRPr="00F808DB">
        <w:rPr>
          <w:rFonts w:ascii="TimesNewRoman" w:eastAsia="仿宋_GB2312" w:hAnsi="TimesNewRoman" w:cs="TimesNewRoman" w:hint="eastAsia"/>
          <w:kern w:val="0"/>
          <w:sz w:val="32"/>
          <w:szCs w:val="32"/>
        </w:rPr>
        <w:t>2022</w:t>
      </w:r>
      <w:r w:rsidRPr="00F808DB">
        <w:rPr>
          <w:rFonts w:ascii="TimesNewRoman" w:eastAsia="仿宋_GB2312" w:hAnsi="TimesNewRoman" w:cs="TimesNewRoman" w:hint="eastAsia"/>
          <w:kern w:val="0"/>
          <w:sz w:val="32"/>
          <w:szCs w:val="32"/>
        </w:rPr>
        <w:t>年预算无变化</w:t>
      </w:r>
      <w:r w:rsidR="00F808DB">
        <w:rPr>
          <w:rFonts w:ascii="TimesNewRoman" w:eastAsia="仿宋_GB2312" w:hAnsi="TimesNewRoman" w:cs="TimesNewRoman" w:hint="eastAsia"/>
          <w:kern w:val="0"/>
          <w:sz w:val="32"/>
          <w:szCs w:val="32"/>
        </w:rPr>
        <w:t>，</w:t>
      </w:r>
      <w:r w:rsidR="007A53A9" w:rsidRPr="00F808DB">
        <w:rPr>
          <w:rFonts w:ascii="TimesNewRoman" w:eastAsia="仿宋_GB2312" w:hAnsi="TimesNewRoman" w:cs="TimesNewRoman" w:hint="eastAsia"/>
          <w:kern w:val="0"/>
          <w:sz w:val="32"/>
          <w:szCs w:val="32"/>
        </w:rPr>
        <w:t>我单位</w:t>
      </w:r>
      <w:r w:rsidR="007A53A9" w:rsidRPr="00F808DB">
        <w:rPr>
          <w:rFonts w:ascii="TimesNewRoman" w:eastAsia="仿宋_GB2312" w:hAnsi="TimesNewRoman" w:cs="TimesNewRoman" w:hint="eastAsia"/>
          <w:kern w:val="0"/>
          <w:sz w:val="32"/>
          <w:szCs w:val="32"/>
        </w:rPr>
        <w:t>2</w:t>
      </w:r>
      <w:r w:rsidR="007A53A9" w:rsidRPr="00F808DB">
        <w:rPr>
          <w:rFonts w:ascii="TimesNewRoman" w:eastAsia="仿宋_GB2312" w:hAnsi="TimesNewRoman" w:cs="TimesNewRoman"/>
          <w:kern w:val="0"/>
          <w:sz w:val="32"/>
          <w:szCs w:val="32"/>
        </w:rPr>
        <w:t>022</w:t>
      </w:r>
      <w:r w:rsidR="007A53A9" w:rsidRPr="00F808DB">
        <w:rPr>
          <w:rFonts w:ascii="TimesNewRoman" w:eastAsia="仿宋_GB2312" w:hAnsi="TimesNewRoman" w:cs="TimesNewRoman" w:hint="eastAsia"/>
          <w:kern w:val="0"/>
          <w:sz w:val="32"/>
          <w:szCs w:val="32"/>
        </w:rPr>
        <w:t>年度、</w:t>
      </w:r>
      <w:r w:rsidR="007A53A9" w:rsidRPr="00F808DB">
        <w:rPr>
          <w:rFonts w:ascii="TimesNewRoman" w:eastAsia="仿宋_GB2312" w:hAnsi="TimesNewRoman" w:cs="TimesNewRoman" w:hint="eastAsia"/>
          <w:kern w:val="0"/>
          <w:sz w:val="32"/>
          <w:szCs w:val="32"/>
        </w:rPr>
        <w:t>2</w:t>
      </w:r>
      <w:r w:rsidR="007A53A9" w:rsidRPr="00F808DB">
        <w:rPr>
          <w:rFonts w:ascii="TimesNewRoman" w:eastAsia="仿宋_GB2312" w:hAnsi="TimesNewRoman" w:cs="TimesNewRoman"/>
          <w:kern w:val="0"/>
          <w:sz w:val="32"/>
          <w:szCs w:val="32"/>
        </w:rPr>
        <w:t>023</w:t>
      </w:r>
      <w:r w:rsidR="00F808DB">
        <w:rPr>
          <w:rFonts w:ascii="TimesNewRoman" w:eastAsia="仿宋_GB2312" w:hAnsi="TimesNewRoman" w:cs="TimesNewRoman" w:hint="eastAsia"/>
          <w:kern w:val="0"/>
          <w:sz w:val="32"/>
          <w:szCs w:val="32"/>
        </w:rPr>
        <w:t>年度均无政府性基金预算拨款收入；</w:t>
      </w:r>
      <w:r w:rsidRPr="00F808DB">
        <w:rPr>
          <w:rFonts w:ascii="TimesNewRoman" w:eastAsia="仿宋_GB2312" w:hAnsi="TimesNewRoman" w:cs="TimesNewRoman" w:hint="eastAsia"/>
          <w:kern w:val="0"/>
          <w:sz w:val="32"/>
          <w:szCs w:val="32"/>
        </w:rPr>
        <w:t>财政专户管理资金收入</w:t>
      </w:r>
      <w:r w:rsidRPr="00F808DB">
        <w:rPr>
          <w:rFonts w:ascii="TimesNewRoman" w:eastAsia="仿宋_GB2312" w:hAnsi="TimesNewRoman" w:cs="TimesNewRoman" w:hint="eastAsia"/>
          <w:kern w:val="0"/>
          <w:sz w:val="32"/>
          <w:szCs w:val="32"/>
        </w:rPr>
        <w:t>0</w:t>
      </w:r>
      <w:r w:rsidRPr="00F808DB">
        <w:rPr>
          <w:rFonts w:ascii="TimesNewRoman" w:eastAsia="仿宋_GB2312" w:hAnsi="TimesNewRoman" w:cs="TimesNewRoman" w:hint="eastAsia"/>
          <w:kern w:val="0"/>
          <w:sz w:val="32"/>
          <w:szCs w:val="32"/>
        </w:rPr>
        <w:t>万元，占</w:t>
      </w:r>
      <w:r w:rsidRPr="00F808DB">
        <w:rPr>
          <w:rFonts w:ascii="TimesNewRoman" w:eastAsia="仿宋_GB2312" w:hAnsi="TimesNewRoman" w:cs="TimesNewRoman" w:hint="eastAsia"/>
          <w:kern w:val="0"/>
          <w:sz w:val="32"/>
          <w:szCs w:val="32"/>
        </w:rPr>
        <w:t>0%</w:t>
      </w:r>
      <w:r w:rsidRPr="00F808DB">
        <w:rPr>
          <w:rFonts w:ascii="TimesNewRoman" w:eastAsia="仿宋_GB2312" w:hAnsi="TimesNewRoman" w:cs="TimesNewRoman" w:hint="eastAsia"/>
          <w:kern w:val="0"/>
          <w:sz w:val="32"/>
          <w:szCs w:val="32"/>
        </w:rPr>
        <w:t>，与</w:t>
      </w:r>
      <w:r w:rsidRPr="00F808DB">
        <w:rPr>
          <w:rFonts w:ascii="TimesNewRoman" w:eastAsia="仿宋_GB2312" w:hAnsi="TimesNewRoman" w:cs="TimesNewRoman" w:hint="eastAsia"/>
          <w:kern w:val="0"/>
          <w:sz w:val="32"/>
          <w:szCs w:val="32"/>
        </w:rPr>
        <w:t>2022</w:t>
      </w:r>
      <w:r w:rsidR="007A53A9" w:rsidRPr="00F808DB">
        <w:rPr>
          <w:rFonts w:ascii="TimesNewRoman" w:eastAsia="仿宋_GB2312" w:hAnsi="TimesNewRoman" w:cs="TimesNewRoman" w:hint="eastAsia"/>
          <w:kern w:val="0"/>
          <w:sz w:val="32"/>
          <w:szCs w:val="32"/>
        </w:rPr>
        <w:t>年预算无变化</w:t>
      </w:r>
      <w:r w:rsidR="00F808DB">
        <w:rPr>
          <w:rFonts w:ascii="TimesNewRoman" w:eastAsia="仿宋_GB2312" w:hAnsi="TimesNewRoman" w:cs="TimesNewRoman" w:hint="eastAsia"/>
          <w:kern w:val="0"/>
          <w:sz w:val="32"/>
          <w:szCs w:val="32"/>
        </w:rPr>
        <w:t>，</w:t>
      </w:r>
      <w:r w:rsidR="007A53A9" w:rsidRPr="00F808DB">
        <w:rPr>
          <w:rFonts w:ascii="TimesNewRoman" w:eastAsia="仿宋_GB2312" w:hAnsi="TimesNewRoman" w:cs="TimesNewRoman" w:hint="eastAsia"/>
          <w:kern w:val="0"/>
          <w:sz w:val="32"/>
          <w:szCs w:val="32"/>
        </w:rPr>
        <w:t>我单位</w:t>
      </w:r>
      <w:r w:rsidR="007A53A9" w:rsidRPr="00F808DB">
        <w:rPr>
          <w:rFonts w:ascii="TimesNewRoman" w:eastAsia="仿宋_GB2312" w:hAnsi="TimesNewRoman" w:cs="TimesNewRoman" w:hint="eastAsia"/>
          <w:kern w:val="0"/>
          <w:sz w:val="32"/>
          <w:szCs w:val="32"/>
        </w:rPr>
        <w:t>2</w:t>
      </w:r>
      <w:r w:rsidR="007A53A9" w:rsidRPr="00F808DB">
        <w:rPr>
          <w:rFonts w:ascii="TimesNewRoman" w:eastAsia="仿宋_GB2312" w:hAnsi="TimesNewRoman" w:cs="TimesNewRoman"/>
          <w:kern w:val="0"/>
          <w:sz w:val="32"/>
          <w:szCs w:val="32"/>
        </w:rPr>
        <w:t>022</w:t>
      </w:r>
      <w:r w:rsidR="007A53A9" w:rsidRPr="00F808DB">
        <w:rPr>
          <w:rFonts w:ascii="TimesNewRoman" w:eastAsia="仿宋_GB2312" w:hAnsi="TimesNewRoman" w:cs="TimesNewRoman" w:hint="eastAsia"/>
          <w:kern w:val="0"/>
          <w:sz w:val="32"/>
          <w:szCs w:val="32"/>
        </w:rPr>
        <w:t>年度、</w:t>
      </w:r>
      <w:r w:rsidR="007A53A9" w:rsidRPr="00F808DB">
        <w:rPr>
          <w:rFonts w:ascii="TimesNewRoman" w:eastAsia="仿宋_GB2312" w:hAnsi="TimesNewRoman" w:cs="TimesNewRoman" w:hint="eastAsia"/>
          <w:kern w:val="0"/>
          <w:sz w:val="32"/>
          <w:szCs w:val="32"/>
        </w:rPr>
        <w:t>2</w:t>
      </w:r>
      <w:r w:rsidR="007A53A9" w:rsidRPr="00F808DB">
        <w:rPr>
          <w:rFonts w:ascii="TimesNewRoman" w:eastAsia="仿宋_GB2312" w:hAnsi="TimesNewRoman" w:cs="TimesNewRoman"/>
          <w:kern w:val="0"/>
          <w:sz w:val="32"/>
          <w:szCs w:val="32"/>
        </w:rPr>
        <w:t>023</w:t>
      </w:r>
      <w:r w:rsidR="00F808DB">
        <w:rPr>
          <w:rFonts w:ascii="TimesNewRoman" w:eastAsia="仿宋_GB2312" w:hAnsi="TimesNewRoman" w:cs="TimesNewRoman" w:hint="eastAsia"/>
          <w:kern w:val="0"/>
          <w:sz w:val="32"/>
          <w:szCs w:val="32"/>
        </w:rPr>
        <w:t>年度均无财政专户资金收入</w:t>
      </w:r>
      <w:r w:rsidR="007A53A9" w:rsidRPr="00F808DB">
        <w:rPr>
          <w:rFonts w:ascii="TimesNewRoman" w:eastAsia="仿宋_GB2312" w:hAnsi="TimesNewRoman" w:cs="TimesNewRoman" w:hint="eastAsia"/>
          <w:kern w:val="0"/>
          <w:sz w:val="32"/>
          <w:szCs w:val="32"/>
        </w:rPr>
        <w:t>。</w:t>
      </w:r>
    </w:p>
    <w:p w:rsidR="00341B06" w:rsidRDefault="00591775">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年支出总表的说明</w:t>
      </w:r>
    </w:p>
    <w:p w:rsidR="00341B06" w:rsidRDefault="00591775">
      <w:pPr>
        <w:adjustRightInd w:val="0"/>
        <w:snapToGrid w:val="0"/>
        <w:spacing w:line="560" w:lineRule="exact"/>
        <w:ind w:firstLineChars="200" w:firstLine="640"/>
        <w:rPr>
          <w:rFonts w:ascii="仿宋_GB2312" w:eastAsia="仿宋_GB2312"/>
          <w:sz w:val="32"/>
          <w:szCs w:val="32"/>
        </w:rPr>
      </w:pPr>
      <w:r>
        <w:rPr>
          <w:rFonts w:ascii="TimesNewRoman" w:eastAsia="仿宋_GB2312" w:hAnsi="TimesNewRoman" w:cs="TimesNewRoman" w:hint="eastAsia"/>
          <w:kern w:val="0"/>
          <w:sz w:val="32"/>
          <w:szCs w:val="32"/>
        </w:rPr>
        <w:t>淮北市卫生健康综合监督执法支队</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年支出预算</w:t>
      </w:r>
      <w:r>
        <w:rPr>
          <w:rFonts w:ascii="TimesNewRoman" w:eastAsia="仿宋_GB2312" w:hAnsi="TimesNewRoman" w:cs="TimesNewRoman" w:hint="eastAsia"/>
          <w:kern w:val="0"/>
          <w:sz w:val="32"/>
          <w:szCs w:val="32"/>
        </w:rPr>
        <w:t>1125.2</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813.32</w:t>
      </w:r>
      <w:r>
        <w:rPr>
          <w:rFonts w:ascii="TimesNewRoman" w:eastAsia="仿宋_GB2312" w:hAnsi="TimesNewRoman" w:cs="TimesNewRoman" w:hint="eastAsia"/>
          <w:kern w:val="0"/>
          <w:sz w:val="32"/>
          <w:szCs w:val="32"/>
        </w:rPr>
        <w:t>增加</w:t>
      </w:r>
      <w:r>
        <w:rPr>
          <w:rFonts w:ascii="TimesNewRoman" w:eastAsia="仿宋_GB2312" w:hAnsi="TimesNewRoman" w:cs="TimesNewRoman" w:hint="eastAsia"/>
          <w:kern w:val="0"/>
          <w:sz w:val="32"/>
          <w:szCs w:val="32"/>
        </w:rPr>
        <w:t>311.88</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38.35%</w:t>
      </w:r>
      <w:r>
        <w:rPr>
          <w:rFonts w:ascii="TimesNewRoman" w:eastAsia="仿宋_GB2312" w:hAnsi="TimesNewRoman" w:cs="TimesNewRoman" w:hint="eastAsia"/>
          <w:kern w:val="0"/>
          <w:sz w:val="32"/>
          <w:szCs w:val="32"/>
        </w:rPr>
        <w:t>，原因主要是人员工资增加经费随之增加，补交单位职工养老保险金。其中，基本支出</w:t>
      </w:r>
      <w:r>
        <w:rPr>
          <w:rFonts w:ascii="TimesNewRoman" w:eastAsia="仿宋_GB2312" w:hAnsi="TimesNewRoman" w:cs="TimesNewRoman" w:hint="eastAsia"/>
          <w:kern w:val="0"/>
          <w:sz w:val="32"/>
          <w:szCs w:val="32"/>
        </w:rPr>
        <w:t>918.4</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81.62%</w:t>
      </w:r>
      <w:r>
        <w:rPr>
          <w:rFonts w:ascii="TimesNewRoman" w:eastAsia="仿宋_GB2312" w:hAnsi="TimesNewRoman" w:cs="TimesNewRoman" w:hint="eastAsia"/>
          <w:kern w:val="0"/>
          <w:sz w:val="32"/>
          <w:szCs w:val="32"/>
        </w:rPr>
        <w:t>，主要用于保障机构</w:t>
      </w:r>
      <w:r>
        <w:rPr>
          <w:rFonts w:ascii="TimesNewRoman" w:eastAsia="仿宋_GB2312" w:hAnsi="TimesNewRoman" w:cs="TimesNewRoman" w:hint="eastAsia"/>
          <w:kern w:val="0"/>
          <w:sz w:val="32"/>
          <w:szCs w:val="32"/>
        </w:rPr>
        <w:lastRenderedPageBreak/>
        <w:t>日常运转、完成日常工作任务</w:t>
      </w:r>
      <w:r>
        <w:rPr>
          <w:rFonts w:ascii="仿宋_GB2312" w:eastAsia="仿宋_GB2312" w:hAnsi="仿宋" w:hint="eastAsia"/>
          <w:sz w:val="32"/>
          <w:szCs w:val="32"/>
        </w:rPr>
        <w:t>商品服务支出，工资福利支出和其他对个人和家庭的补助支出</w:t>
      </w:r>
      <w:r>
        <w:rPr>
          <w:rFonts w:ascii="TimesNewRoman" w:eastAsia="仿宋_GB2312" w:hAnsi="TimesNewRoman" w:cs="TimesNewRoman" w:hint="eastAsia"/>
          <w:kern w:val="0"/>
          <w:sz w:val="32"/>
          <w:szCs w:val="32"/>
        </w:rPr>
        <w:t>；项目支出</w:t>
      </w:r>
      <w:r>
        <w:rPr>
          <w:rFonts w:ascii="TimesNewRoman" w:eastAsia="仿宋_GB2312" w:hAnsi="TimesNewRoman" w:cs="TimesNewRoman" w:hint="eastAsia"/>
          <w:kern w:val="0"/>
          <w:sz w:val="32"/>
          <w:szCs w:val="32"/>
        </w:rPr>
        <w:t>206.8</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18.38%</w:t>
      </w:r>
      <w:r>
        <w:rPr>
          <w:rFonts w:ascii="TimesNewRoman" w:eastAsia="仿宋_GB2312" w:hAnsi="TimesNewRoman" w:cs="TimesNewRoman" w:hint="eastAsia"/>
          <w:kern w:val="0"/>
          <w:sz w:val="32"/>
          <w:szCs w:val="32"/>
        </w:rPr>
        <w:t>，</w:t>
      </w:r>
      <w:r w:rsidR="009354D0" w:rsidRPr="00F808DB">
        <w:rPr>
          <w:rFonts w:ascii="仿宋_GB2312" w:eastAsia="仿宋_GB2312" w:hAnsi="仿宋" w:hint="eastAsia"/>
          <w:sz w:val="32"/>
          <w:szCs w:val="32"/>
        </w:rPr>
        <w:t>项目支出主要用于</w:t>
      </w:r>
      <w:r w:rsidRPr="00F808DB">
        <w:rPr>
          <w:rFonts w:ascii="仿宋_GB2312" w:eastAsia="仿宋_GB2312" w:hAnsi="仿宋" w:hint="eastAsia"/>
          <w:sz w:val="32"/>
          <w:szCs w:val="32"/>
        </w:rPr>
        <w:t>：1、其他运转类项目：卫生监督工作经费，单位运行劳务经费，主</w:t>
      </w:r>
      <w:r>
        <w:rPr>
          <w:rFonts w:ascii="仿宋_GB2312" w:eastAsia="仿宋_GB2312" w:hAnsi="仿宋" w:hint="eastAsia"/>
          <w:sz w:val="32"/>
          <w:szCs w:val="32"/>
        </w:rPr>
        <w:t>要用于保障机构日常运转、完成日常工作任务的商品服务支出；2、特定项目类：（1</w:t>
      </w:r>
      <w:r w:rsidR="00F808DB">
        <w:rPr>
          <w:rFonts w:ascii="仿宋_GB2312" w:eastAsia="仿宋_GB2312" w:hAnsi="仿宋" w:hint="eastAsia"/>
          <w:sz w:val="32"/>
          <w:szCs w:val="32"/>
        </w:rPr>
        <w:t>）</w:t>
      </w:r>
      <w:r>
        <w:rPr>
          <w:rFonts w:ascii="仿宋_GB2312" w:eastAsia="仿宋_GB2312" w:hAnsi="仿宋" w:hint="eastAsia"/>
          <w:sz w:val="32"/>
          <w:szCs w:val="32"/>
        </w:rPr>
        <w:t>水质监管检测经费，</w:t>
      </w:r>
      <w:r>
        <w:rPr>
          <w:rFonts w:ascii="仿宋_GB2312" w:eastAsia="仿宋_GB2312" w:hAnsi="楷体" w:hint="eastAsia"/>
          <w:sz w:val="32"/>
          <w:szCs w:val="32"/>
        </w:rPr>
        <w:t>该项目主要用于三区范围内农村生活饮用水集中供水单位、二次供水单位、企业自备水源集中式供水单位、城市集中式供水单位的饮用水水质卫生状况的卫生监督检测工作，对供水安全管理工作进行培训宣传和指导，确保公共供水卫生安全和居民身体健康。具体检测涉及农村供水工程出厂水、农村供水工程末梢水，市政供水管网延伸水、二次供水和应急检测等各类项目，计划采集样品300份。主要支出为样品检验费、培训费、其它商品和服务支出。（2</w:t>
      </w:r>
      <w:r w:rsidR="00F808DB">
        <w:rPr>
          <w:rFonts w:ascii="仿宋_GB2312" w:eastAsia="仿宋_GB2312" w:hAnsi="楷体" w:hint="eastAsia"/>
          <w:sz w:val="32"/>
          <w:szCs w:val="32"/>
        </w:rPr>
        <w:t>）</w:t>
      </w:r>
      <w:r>
        <w:rPr>
          <w:rFonts w:ascii="仿宋_GB2312" w:eastAsia="仿宋_GB2312" w:hAnsi="楷体" w:hint="eastAsia"/>
          <w:sz w:val="32"/>
          <w:szCs w:val="32"/>
        </w:rPr>
        <w:t>国家随机监督抽查经费，该项目主要用于一完成国家、省、市卫生健康委公共卫生、传染病防治和消毒产品、医疗卫生、职业卫生随机监督抽查、监测的工作任务，并将结果向社会公示；二推进“双随机、</w:t>
      </w:r>
      <w:proofErr w:type="gramStart"/>
      <w:r>
        <w:rPr>
          <w:rFonts w:ascii="仿宋_GB2312" w:eastAsia="仿宋_GB2312" w:hAnsi="楷体" w:hint="eastAsia"/>
          <w:sz w:val="32"/>
          <w:szCs w:val="32"/>
        </w:rPr>
        <w:t>一</w:t>
      </w:r>
      <w:proofErr w:type="gramEnd"/>
      <w:r>
        <w:rPr>
          <w:rFonts w:ascii="仿宋_GB2312" w:eastAsia="仿宋_GB2312" w:hAnsi="楷体" w:hint="eastAsia"/>
          <w:sz w:val="32"/>
          <w:szCs w:val="32"/>
        </w:rPr>
        <w:t>公开”监管法制化进程，强化对“双随机、</w:t>
      </w:r>
      <w:proofErr w:type="gramStart"/>
      <w:r>
        <w:rPr>
          <w:rFonts w:ascii="仿宋_GB2312" w:eastAsia="仿宋_GB2312" w:hAnsi="楷体" w:hint="eastAsia"/>
          <w:sz w:val="32"/>
          <w:szCs w:val="32"/>
        </w:rPr>
        <w:t>一</w:t>
      </w:r>
      <w:proofErr w:type="gramEnd"/>
      <w:r>
        <w:rPr>
          <w:rFonts w:ascii="仿宋_GB2312" w:eastAsia="仿宋_GB2312" w:hAnsi="楷体" w:hint="eastAsia"/>
          <w:sz w:val="32"/>
          <w:szCs w:val="32"/>
        </w:rPr>
        <w:t>公开”监管相关人员特别是</w:t>
      </w:r>
      <w:proofErr w:type="gramStart"/>
      <w:r>
        <w:rPr>
          <w:rFonts w:ascii="仿宋_GB2312" w:eastAsia="仿宋_GB2312" w:hAnsi="楷体" w:hint="eastAsia"/>
          <w:sz w:val="32"/>
          <w:szCs w:val="32"/>
        </w:rPr>
        <w:t>最</w:t>
      </w:r>
      <w:proofErr w:type="gramEnd"/>
      <w:r>
        <w:rPr>
          <w:rFonts w:ascii="仿宋_GB2312" w:eastAsia="仿宋_GB2312" w:hAnsi="楷体" w:hint="eastAsia"/>
          <w:sz w:val="32"/>
          <w:szCs w:val="32"/>
        </w:rPr>
        <w:t>基层一线执法人员的业务培训、提高履行双随机监管职责的能力和水平。主要支出为委托业务费。</w:t>
      </w:r>
    </w:p>
    <w:p w:rsidR="00341B06" w:rsidRDefault="00591775">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四、关于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年财政拨款收支总表的说明</w:t>
      </w:r>
    </w:p>
    <w:p w:rsidR="00341B06" w:rsidRDefault="0059177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淮北市卫生健康综合监督执法支队</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年财政拨款收支预算</w:t>
      </w:r>
      <w:r>
        <w:rPr>
          <w:rFonts w:ascii="TimesNewRoman" w:eastAsia="仿宋_GB2312" w:hAnsi="TimesNewRoman" w:cs="TimesNewRoman" w:hint="eastAsia"/>
          <w:kern w:val="0"/>
          <w:sz w:val="32"/>
          <w:szCs w:val="32"/>
        </w:rPr>
        <w:t>1125.2</w:t>
      </w:r>
      <w:r>
        <w:rPr>
          <w:rFonts w:ascii="TimesNewRoman" w:eastAsia="仿宋_GB2312" w:hAnsi="TimesNewRoman" w:cs="TimesNewRoman" w:hint="eastAsia"/>
          <w:kern w:val="0"/>
          <w:sz w:val="32"/>
          <w:szCs w:val="32"/>
        </w:rPr>
        <w:t>万元。收入按资金来源分为：一般公共预算拨款</w:t>
      </w:r>
      <w:r>
        <w:rPr>
          <w:rFonts w:ascii="TimesNewRoman" w:eastAsia="仿宋_GB2312" w:hAnsi="TimesNewRoman" w:cs="TimesNewRoman" w:hint="eastAsia"/>
          <w:kern w:val="0"/>
          <w:sz w:val="32"/>
          <w:szCs w:val="32"/>
        </w:rPr>
        <w:t>1125.2</w:t>
      </w:r>
      <w:r>
        <w:rPr>
          <w:rFonts w:ascii="TimesNewRoman" w:eastAsia="仿宋_GB2312" w:hAnsi="TimesNewRoman" w:cs="TimesNewRoman" w:hint="eastAsia"/>
          <w:kern w:val="0"/>
          <w:sz w:val="32"/>
          <w:szCs w:val="32"/>
        </w:rPr>
        <w:t>万元、按资金年度分为：本年财政拨款收入</w:t>
      </w:r>
      <w:r>
        <w:rPr>
          <w:rFonts w:ascii="TimesNewRoman" w:eastAsia="仿宋_GB2312" w:hAnsi="TimesNewRoman" w:cs="TimesNewRoman" w:hint="eastAsia"/>
          <w:kern w:val="0"/>
          <w:sz w:val="32"/>
          <w:szCs w:val="32"/>
        </w:rPr>
        <w:t>1125.2</w:t>
      </w:r>
      <w:r>
        <w:rPr>
          <w:rFonts w:ascii="TimesNewRoman" w:eastAsia="仿宋_GB2312" w:hAnsi="TimesNewRoman" w:cs="TimesNewRoman" w:hint="eastAsia"/>
          <w:kern w:val="0"/>
          <w:sz w:val="32"/>
          <w:szCs w:val="32"/>
        </w:rPr>
        <w:t>万元。支出按功能分类分为：社会保障和就业支出</w:t>
      </w:r>
      <w:r>
        <w:rPr>
          <w:rFonts w:ascii="TimesNewRoman" w:eastAsia="仿宋_GB2312" w:hAnsi="TimesNewRoman" w:cs="TimesNewRoman" w:hint="eastAsia"/>
          <w:kern w:val="0"/>
          <w:sz w:val="32"/>
          <w:szCs w:val="32"/>
        </w:rPr>
        <w:t>295.75</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26.29%</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lastRenderedPageBreak/>
        <w:t>卫生健康支出</w:t>
      </w:r>
      <w:r>
        <w:rPr>
          <w:rFonts w:ascii="TimesNewRoman" w:eastAsia="仿宋_GB2312" w:hAnsi="TimesNewRoman" w:cs="TimesNewRoman" w:hint="eastAsia"/>
          <w:kern w:val="0"/>
          <w:sz w:val="32"/>
          <w:szCs w:val="32"/>
        </w:rPr>
        <w:t>733.42</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65.18%</w:t>
      </w:r>
      <w:r>
        <w:rPr>
          <w:rFonts w:ascii="TimesNewRoman" w:eastAsia="仿宋_GB2312" w:hAnsi="TimesNewRoman" w:cs="TimesNewRoman" w:hint="eastAsia"/>
          <w:kern w:val="0"/>
          <w:sz w:val="32"/>
          <w:szCs w:val="32"/>
        </w:rPr>
        <w:t>；住房保障支出</w:t>
      </w:r>
      <w:r>
        <w:rPr>
          <w:rFonts w:ascii="TimesNewRoman" w:eastAsia="仿宋_GB2312" w:hAnsi="TimesNewRoman" w:cs="TimesNewRoman" w:hint="eastAsia"/>
          <w:kern w:val="0"/>
          <w:sz w:val="32"/>
          <w:szCs w:val="32"/>
        </w:rPr>
        <w:t>96.02</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8.53%</w:t>
      </w:r>
      <w:r>
        <w:rPr>
          <w:rFonts w:ascii="TimesNewRoman" w:eastAsia="仿宋_GB2312" w:hAnsi="TimesNewRoman" w:cs="TimesNewRoman" w:hint="eastAsia"/>
          <w:kern w:val="0"/>
          <w:sz w:val="32"/>
          <w:szCs w:val="32"/>
        </w:rPr>
        <w:t>。</w:t>
      </w:r>
    </w:p>
    <w:p w:rsidR="00341B06" w:rsidRDefault="00591775">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五、关于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年一般公共预算支出表的说明</w:t>
      </w:r>
    </w:p>
    <w:p w:rsidR="00341B06" w:rsidRDefault="00591775">
      <w:pPr>
        <w:pStyle w:val="a5"/>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（一）一般公共预算支出规模变化情况。</w:t>
      </w:r>
    </w:p>
    <w:p w:rsidR="00341B06" w:rsidRDefault="0059177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淮北市卫生健康综合监督执法支队</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年一般公共预算支出</w:t>
      </w:r>
      <w:r>
        <w:rPr>
          <w:rFonts w:ascii="TimesNewRoman" w:eastAsia="仿宋_GB2312" w:hAnsi="TimesNewRoman" w:cs="TimesNewRoman" w:hint="eastAsia"/>
          <w:kern w:val="0"/>
          <w:sz w:val="32"/>
          <w:szCs w:val="32"/>
        </w:rPr>
        <w:t>1125.2</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311.88</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38.35%</w:t>
      </w:r>
      <w:r>
        <w:rPr>
          <w:rFonts w:ascii="TimesNewRoman" w:eastAsia="仿宋_GB2312" w:hAnsi="TimesNewRoman" w:cs="TimesNewRoman" w:hint="eastAsia"/>
          <w:kern w:val="0"/>
          <w:sz w:val="32"/>
          <w:szCs w:val="32"/>
        </w:rPr>
        <w:t>，主要原因：一是人员工资增加经费随之增加；二是补交单位职工养老保险金。</w:t>
      </w:r>
    </w:p>
    <w:p w:rsidR="00341B06" w:rsidRDefault="00591775">
      <w:pPr>
        <w:pStyle w:val="a5"/>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（二）一般公共预算支出结构情况。</w:t>
      </w:r>
    </w:p>
    <w:p w:rsidR="00341B06" w:rsidRDefault="0059177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社会保障和就业支出</w:t>
      </w:r>
      <w:r>
        <w:rPr>
          <w:rFonts w:ascii="TimesNewRoman" w:eastAsia="仿宋_GB2312" w:hAnsi="TimesNewRoman" w:cs="TimesNewRoman" w:hint="eastAsia"/>
          <w:kern w:val="0"/>
          <w:sz w:val="32"/>
          <w:szCs w:val="32"/>
        </w:rPr>
        <w:t>295.75</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26.29%</w:t>
      </w:r>
      <w:r>
        <w:rPr>
          <w:rFonts w:ascii="TimesNewRoman" w:eastAsia="仿宋_GB2312" w:hAnsi="TimesNewRoman" w:cs="TimesNewRoman" w:hint="eastAsia"/>
          <w:kern w:val="0"/>
          <w:sz w:val="32"/>
          <w:szCs w:val="32"/>
        </w:rPr>
        <w:t>；卫生健康支出</w:t>
      </w:r>
      <w:r>
        <w:rPr>
          <w:rFonts w:ascii="TimesNewRoman" w:eastAsia="仿宋_GB2312" w:hAnsi="TimesNewRoman" w:cs="TimesNewRoman" w:hint="eastAsia"/>
          <w:kern w:val="0"/>
          <w:sz w:val="32"/>
          <w:szCs w:val="32"/>
        </w:rPr>
        <w:t>733.42</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65.18%</w:t>
      </w:r>
      <w:r>
        <w:rPr>
          <w:rFonts w:ascii="TimesNewRoman" w:eastAsia="仿宋_GB2312" w:hAnsi="TimesNewRoman" w:cs="TimesNewRoman" w:hint="eastAsia"/>
          <w:kern w:val="0"/>
          <w:sz w:val="32"/>
          <w:szCs w:val="32"/>
        </w:rPr>
        <w:t>；住房保障支出</w:t>
      </w:r>
      <w:r>
        <w:rPr>
          <w:rFonts w:ascii="TimesNewRoman" w:eastAsia="仿宋_GB2312" w:hAnsi="TimesNewRoman" w:cs="TimesNewRoman" w:hint="eastAsia"/>
          <w:kern w:val="0"/>
          <w:sz w:val="32"/>
          <w:szCs w:val="32"/>
        </w:rPr>
        <w:t>96.02</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8.53%</w:t>
      </w:r>
      <w:r>
        <w:rPr>
          <w:rFonts w:ascii="TimesNewRoman" w:eastAsia="仿宋_GB2312" w:hAnsi="TimesNewRoman" w:cs="TimesNewRoman" w:hint="eastAsia"/>
          <w:kern w:val="0"/>
          <w:sz w:val="32"/>
          <w:szCs w:val="32"/>
        </w:rPr>
        <w:t>。</w:t>
      </w:r>
    </w:p>
    <w:p w:rsidR="00341B06" w:rsidRDefault="00591775">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楷体_GB2312" w:hAnsi="TimesNewRoman" w:cs="TimesNewRoman" w:hint="eastAsia"/>
          <w:b/>
          <w:sz w:val="32"/>
          <w:szCs w:val="32"/>
        </w:rPr>
        <w:t>（三）一般公共预算支出具体使用情况。</w:t>
      </w:r>
    </w:p>
    <w:p w:rsidR="00341B06" w:rsidRPr="00F808DB" w:rsidRDefault="00591775">
      <w:pPr>
        <w:adjustRightInd w:val="0"/>
        <w:snapToGrid w:val="0"/>
        <w:spacing w:line="600" w:lineRule="exact"/>
        <w:ind w:firstLineChars="200" w:firstLine="640"/>
        <w:rPr>
          <w:rFonts w:ascii="TimesNewRoman" w:eastAsia="仿宋_GB2312" w:hAnsi="TimesNewRoman" w:cs="TimesNewRoman"/>
          <w:kern w:val="0"/>
          <w:sz w:val="32"/>
          <w:szCs w:val="32"/>
        </w:rPr>
      </w:pPr>
      <w:r w:rsidRPr="00F808DB">
        <w:rPr>
          <w:rFonts w:ascii="TimesNewRoman" w:eastAsia="仿宋_GB2312" w:hAnsi="TimesNewRoman" w:cs="TimesNewRoman" w:hint="eastAsia"/>
          <w:kern w:val="0"/>
          <w:sz w:val="32"/>
          <w:szCs w:val="32"/>
        </w:rPr>
        <w:t>1</w:t>
      </w:r>
      <w:r w:rsidR="003877B0" w:rsidRPr="00F808DB">
        <w:rPr>
          <w:rFonts w:ascii="TimesNewRoman" w:eastAsia="仿宋_GB2312" w:hAnsi="TimesNewRoman" w:cs="TimesNewRoman" w:hint="eastAsia"/>
          <w:kern w:val="0"/>
          <w:sz w:val="32"/>
          <w:szCs w:val="32"/>
        </w:rPr>
        <w:t>、社会保障和就业支出（类）行政事业单位养老支出（款）</w:t>
      </w:r>
      <w:r w:rsidRPr="00F808DB">
        <w:rPr>
          <w:rFonts w:ascii="TimesNewRoman" w:eastAsia="仿宋_GB2312" w:hAnsi="TimesNewRoman" w:cs="TimesNewRoman" w:hint="eastAsia"/>
          <w:kern w:val="0"/>
          <w:sz w:val="32"/>
          <w:szCs w:val="32"/>
        </w:rPr>
        <w:t>事业单位离退休（项）</w:t>
      </w:r>
      <w:r w:rsidRPr="00F808DB">
        <w:rPr>
          <w:rFonts w:ascii="TimesNewRoman" w:eastAsia="仿宋_GB2312" w:hAnsi="TimesNewRoman" w:cs="TimesNewRoman" w:hint="eastAsia"/>
          <w:kern w:val="0"/>
          <w:sz w:val="32"/>
          <w:szCs w:val="32"/>
        </w:rPr>
        <w:t>2023</w:t>
      </w:r>
      <w:r w:rsidRPr="00F808DB">
        <w:rPr>
          <w:rFonts w:ascii="TimesNewRoman" w:eastAsia="仿宋_GB2312" w:hAnsi="TimesNewRoman" w:cs="TimesNewRoman" w:hint="eastAsia"/>
          <w:kern w:val="0"/>
          <w:sz w:val="32"/>
          <w:szCs w:val="32"/>
        </w:rPr>
        <w:t>年预算</w:t>
      </w:r>
      <w:r w:rsidR="003877B0" w:rsidRPr="00F808DB">
        <w:rPr>
          <w:rFonts w:ascii="TimesNewRoman" w:eastAsia="仿宋_GB2312" w:hAnsi="TimesNewRoman" w:cs="TimesNewRoman"/>
          <w:kern w:val="0"/>
          <w:sz w:val="32"/>
          <w:szCs w:val="32"/>
        </w:rPr>
        <w:t>82.39</w:t>
      </w:r>
      <w:r w:rsidRPr="00F808DB">
        <w:rPr>
          <w:rFonts w:ascii="TimesNewRoman" w:eastAsia="仿宋_GB2312" w:hAnsi="TimesNewRoman" w:cs="TimesNewRoman" w:hint="eastAsia"/>
          <w:kern w:val="0"/>
          <w:sz w:val="32"/>
          <w:szCs w:val="32"/>
        </w:rPr>
        <w:t>万元，比</w:t>
      </w:r>
      <w:r w:rsidRPr="00F808DB">
        <w:rPr>
          <w:rFonts w:ascii="TimesNewRoman" w:eastAsia="仿宋_GB2312" w:hAnsi="TimesNewRoman" w:cs="TimesNewRoman" w:hint="eastAsia"/>
          <w:kern w:val="0"/>
          <w:sz w:val="32"/>
          <w:szCs w:val="32"/>
        </w:rPr>
        <w:t>2022</w:t>
      </w:r>
      <w:r w:rsidRPr="00F808DB">
        <w:rPr>
          <w:rFonts w:ascii="TimesNewRoman" w:eastAsia="仿宋_GB2312" w:hAnsi="TimesNewRoman" w:cs="TimesNewRoman" w:hint="eastAsia"/>
          <w:kern w:val="0"/>
          <w:sz w:val="32"/>
          <w:szCs w:val="32"/>
        </w:rPr>
        <w:t>年预算</w:t>
      </w:r>
      <w:r w:rsidR="003877B0" w:rsidRPr="00F808DB">
        <w:rPr>
          <w:rFonts w:ascii="TimesNewRoman" w:eastAsia="仿宋_GB2312" w:hAnsi="TimesNewRoman" w:cs="TimesNewRoman"/>
          <w:kern w:val="0"/>
          <w:sz w:val="32"/>
          <w:szCs w:val="32"/>
        </w:rPr>
        <w:t>19.58</w:t>
      </w:r>
      <w:r w:rsidRPr="00F808DB">
        <w:rPr>
          <w:rFonts w:ascii="TimesNewRoman" w:eastAsia="仿宋_GB2312" w:hAnsi="TimesNewRoman" w:cs="TimesNewRoman" w:hint="eastAsia"/>
          <w:kern w:val="0"/>
          <w:sz w:val="32"/>
          <w:szCs w:val="32"/>
        </w:rPr>
        <w:t>增加</w:t>
      </w:r>
      <w:r w:rsidR="00BE700E" w:rsidRPr="00F808DB">
        <w:rPr>
          <w:rFonts w:ascii="TimesNewRoman" w:eastAsia="仿宋_GB2312" w:hAnsi="TimesNewRoman" w:cs="TimesNewRoman"/>
          <w:kern w:val="0"/>
          <w:sz w:val="32"/>
          <w:szCs w:val="32"/>
        </w:rPr>
        <w:t>62.81</w:t>
      </w:r>
      <w:r w:rsidRPr="00F808DB">
        <w:rPr>
          <w:rFonts w:ascii="TimesNewRoman" w:eastAsia="仿宋_GB2312" w:hAnsi="TimesNewRoman" w:cs="TimesNewRoman" w:hint="eastAsia"/>
          <w:kern w:val="0"/>
          <w:sz w:val="32"/>
          <w:szCs w:val="32"/>
        </w:rPr>
        <w:t>万元，增长</w:t>
      </w:r>
      <w:r w:rsidR="00BE700E" w:rsidRPr="00F808DB">
        <w:rPr>
          <w:rFonts w:ascii="TimesNewRoman" w:eastAsia="仿宋_GB2312" w:hAnsi="TimesNewRoman" w:cs="TimesNewRoman"/>
          <w:kern w:val="0"/>
          <w:sz w:val="32"/>
          <w:szCs w:val="32"/>
        </w:rPr>
        <w:t>320</w:t>
      </w:r>
      <w:r w:rsidRPr="00F808DB">
        <w:rPr>
          <w:rFonts w:ascii="TimesNewRoman" w:eastAsia="仿宋_GB2312" w:hAnsi="TimesNewRoman" w:cs="TimesNewRoman" w:hint="eastAsia"/>
          <w:kern w:val="0"/>
          <w:sz w:val="32"/>
          <w:szCs w:val="32"/>
        </w:rPr>
        <w:t>%</w:t>
      </w:r>
      <w:r w:rsidRPr="00F808DB">
        <w:rPr>
          <w:rFonts w:ascii="TimesNewRoman" w:eastAsia="仿宋_GB2312" w:hAnsi="TimesNewRoman" w:cs="TimesNewRoman" w:hint="eastAsia"/>
          <w:kern w:val="0"/>
          <w:sz w:val="32"/>
          <w:szCs w:val="32"/>
        </w:rPr>
        <w:t>，原因主要是</w:t>
      </w:r>
      <w:r w:rsidR="00BE700E" w:rsidRPr="00F808DB">
        <w:rPr>
          <w:rFonts w:ascii="TimesNewRoman" w:eastAsia="仿宋_GB2312" w:hAnsi="TimesNewRoman" w:cs="TimesNewRoman" w:hint="eastAsia"/>
          <w:kern w:val="0"/>
          <w:sz w:val="32"/>
          <w:szCs w:val="32"/>
        </w:rPr>
        <w:t>2</w:t>
      </w:r>
      <w:r w:rsidR="00BE700E" w:rsidRPr="00F808DB">
        <w:rPr>
          <w:rFonts w:ascii="TimesNewRoman" w:eastAsia="仿宋_GB2312" w:hAnsi="TimesNewRoman" w:cs="TimesNewRoman"/>
          <w:kern w:val="0"/>
          <w:sz w:val="32"/>
          <w:szCs w:val="32"/>
        </w:rPr>
        <w:t>023</w:t>
      </w:r>
      <w:r w:rsidR="00BE700E" w:rsidRPr="00F808DB">
        <w:rPr>
          <w:rFonts w:ascii="TimesNewRoman" w:eastAsia="仿宋_GB2312" w:hAnsi="TimesNewRoman" w:cs="TimesNewRoman" w:hint="eastAsia"/>
          <w:kern w:val="0"/>
          <w:sz w:val="32"/>
          <w:szCs w:val="32"/>
        </w:rPr>
        <w:t>年退休人员发放基础</w:t>
      </w:r>
      <w:proofErr w:type="gramStart"/>
      <w:r w:rsidR="00BE700E" w:rsidRPr="00F808DB">
        <w:rPr>
          <w:rFonts w:ascii="TimesNewRoman" w:eastAsia="仿宋_GB2312" w:hAnsi="TimesNewRoman" w:cs="TimesNewRoman" w:hint="eastAsia"/>
          <w:kern w:val="0"/>
          <w:sz w:val="32"/>
          <w:szCs w:val="32"/>
        </w:rPr>
        <w:t>绩效奖</w:t>
      </w:r>
      <w:proofErr w:type="gramEnd"/>
      <w:r w:rsidR="00BE700E" w:rsidRPr="00F808DB">
        <w:rPr>
          <w:rFonts w:ascii="TimesNewRoman" w:eastAsia="仿宋_GB2312" w:hAnsi="TimesNewRoman" w:cs="TimesNewRoman" w:hint="eastAsia"/>
          <w:kern w:val="0"/>
          <w:sz w:val="32"/>
          <w:szCs w:val="32"/>
        </w:rPr>
        <w:t>和提租补贴</w:t>
      </w:r>
      <w:r w:rsidRPr="00F808DB">
        <w:rPr>
          <w:rFonts w:ascii="TimesNewRoman" w:eastAsia="仿宋_GB2312" w:hAnsi="TimesNewRoman" w:cs="TimesNewRoman" w:hint="eastAsia"/>
          <w:kern w:val="0"/>
          <w:sz w:val="32"/>
          <w:szCs w:val="32"/>
        </w:rPr>
        <w:t>。</w:t>
      </w:r>
    </w:p>
    <w:p w:rsidR="00341B06" w:rsidRPr="00F808DB" w:rsidRDefault="00591775">
      <w:pPr>
        <w:adjustRightInd w:val="0"/>
        <w:snapToGrid w:val="0"/>
        <w:spacing w:line="600" w:lineRule="exact"/>
        <w:ind w:firstLineChars="200" w:firstLine="640"/>
        <w:rPr>
          <w:rFonts w:ascii="仿宋_GB2312" w:eastAsia="仿宋_GB2312" w:hAnsi="仿宋"/>
          <w:sz w:val="32"/>
          <w:szCs w:val="32"/>
        </w:rPr>
      </w:pPr>
      <w:r w:rsidRPr="00F808DB">
        <w:rPr>
          <w:rFonts w:ascii="仿宋_GB2312" w:eastAsia="仿宋_GB2312" w:hAnsi="仿宋" w:hint="eastAsia"/>
          <w:bCs/>
          <w:sz w:val="32"/>
          <w:szCs w:val="32"/>
        </w:rPr>
        <w:t>2.</w:t>
      </w:r>
      <w:r w:rsidR="00BE700E" w:rsidRPr="00F808DB">
        <w:rPr>
          <w:rFonts w:ascii="TimesNewRoman" w:eastAsia="仿宋_GB2312" w:hAnsi="TimesNewRoman" w:cs="TimesNewRoman" w:hint="eastAsia"/>
          <w:kern w:val="0"/>
          <w:sz w:val="32"/>
          <w:szCs w:val="32"/>
        </w:rPr>
        <w:t xml:space="preserve"> </w:t>
      </w:r>
      <w:r w:rsidR="00BE700E" w:rsidRPr="00F808DB">
        <w:rPr>
          <w:rFonts w:ascii="TimesNewRoman" w:eastAsia="仿宋_GB2312" w:hAnsi="TimesNewRoman" w:cs="TimesNewRoman" w:hint="eastAsia"/>
          <w:kern w:val="0"/>
          <w:sz w:val="32"/>
          <w:szCs w:val="32"/>
        </w:rPr>
        <w:t>社会保障和就业支出（类）行政事业单位养老支出（款）行政事业单位养老保险缴费支出（项）</w:t>
      </w:r>
      <w:r w:rsidRPr="00F808DB">
        <w:rPr>
          <w:rFonts w:ascii="TimesNewRoman" w:eastAsia="仿宋_GB2312" w:hAnsi="TimesNewRoman" w:cs="TimesNewRoman" w:hint="eastAsia"/>
          <w:kern w:val="0"/>
          <w:sz w:val="32"/>
          <w:szCs w:val="32"/>
        </w:rPr>
        <w:t>2023</w:t>
      </w:r>
      <w:r w:rsidRPr="00F808DB">
        <w:rPr>
          <w:rFonts w:ascii="仿宋_GB2312" w:eastAsia="仿宋_GB2312" w:hAnsi="仿宋" w:hint="eastAsia"/>
          <w:sz w:val="32"/>
          <w:szCs w:val="32"/>
        </w:rPr>
        <w:t>年预算</w:t>
      </w:r>
      <w:r w:rsidR="00BE700E" w:rsidRPr="00F808DB">
        <w:rPr>
          <w:rFonts w:ascii="TimesNewRoman" w:eastAsia="仿宋_GB2312" w:hAnsi="TimesNewRoman" w:cs="TimesNewRoman"/>
          <w:kern w:val="0"/>
          <w:sz w:val="32"/>
          <w:szCs w:val="32"/>
        </w:rPr>
        <w:t>115.73</w:t>
      </w:r>
      <w:r w:rsidRPr="00F808DB">
        <w:rPr>
          <w:rFonts w:ascii="仿宋_GB2312" w:eastAsia="仿宋_GB2312" w:hAnsi="仿宋" w:hint="eastAsia"/>
          <w:sz w:val="32"/>
          <w:szCs w:val="32"/>
        </w:rPr>
        <w:t>万元，比</w:t>
      </w:r>
      <w:r w:rsidRPr="00F808DB">
        <w:rPr>
          <w:rFonts w:ascii="TimesNewRoman" w:eastAsia="仿宋_GB2312" w:hAnsi="TimesNewRoman" w:cs="TimesNewRoman" w:hint="eastAsia"/>
          <w:kern w:val="0"/>
          <w:sz w:val="32"/>
          <w:szCs w:val="32"/>
        </w:rPr>
        <w:t>2022</w:t>
      </w:r>
      <w:r w:rsidRPr="00F808DB">
        <w:rPr>
          <w:rFonts w:ascii="仿宋_GB2312" w:eastAsia="仿宋_GB2312" w:hAnsi="仿宋" w:hint="eastAsia"/>
          <w:sz w:val="32"/>
          <w:szCs w:val="32"/>
        </w:rPr>
        <w:t>年</w:t>
      </w:r>
      <w:r w:rsidR="00BE700E" w:rsidRPr="00F808DB">
        <w:rPr>
          <w:rFonts w:ascii="TimesNewRoman" w:eastAsia="仿宋_GB2312" w:hAnsi="TimesNewRoman" w:cs="TimesNewRoman"/>
          <w:kern w:val="0"/>
          <w:sz w:val="32"/>
          <w:szCs w:val="32"/>
        </w:rPr>
        <w:t>57.85</w:t>
      </w:r>
      <w:r w:rsidRPr="00F808DB">
        <w:rPr>
          <w:rFonts w:ascii="仿宋_GB2312" w:eastAsia="仿宋_GB2312" w:hAnsi="仿宋" w:hint="eastAsia"/>
          <w:sz w:val="32"/>
          <w:szCs w:val="32"/>
        </w:rPr>
        <w:t>万元预算增加</w:t>
      </w:r>
      <w:r w:rsidR="00BE700E" w:rsidRPr="00F808DB">
        <w:rPr>
          <w:rFonts w:ascii="TimesNewRoman" w:eastAsia="仿宋_GB2312" w:hAnsi="TimesNewRoman" w:cs="TimesNewRoman"/>
          <w:kern w:val="0"/>
          <w:sz w:val="32"/>
          <w:szCs w:val="32"/>
        </w:rPr>
        <w:t>57.88</w:t>
      </w:r>
      <w:r w:rsidRPr="00F808DB">
        <w:rPr>
          <w:rFonts w:ascii="仿宋_GB2312" w:eastAsia="仿宋_GB2312" w:hAnsi="仿宋" w:hint="eastAsia"/>
          <w:sz w:val="32"/>
          <w:szCs w:val="32"/>
        </w:rPr>
        <w:t>万元，增长</w:t>
      </w:r>
      <w:r w:rsidR="00BE700E" w:rsidRPr="00F808DB">
        <w:rPr>
          <w:rFonts w:ascii="TimesNewRoman" w:eastAsia="仿宋_GB2312" w:hAnsi="TimesNewRoman" w:cs="TimesNewRoman"/>
          <w:kern w:val="0"/>
          <w:sz w:val="32"/>
          <w:szCs w:val="32"/>
        </w:rPr>
        <w:t>100</w:t>
      </w:r>
      <w:r w:rsidRPr="00F808DB">
        <w:rPr>
          <w:rFonts w:ascii="TimesNewRoman" w:eastAsia="仿宋_GB2312" w:hAnsi="TimesNewRoman" w:cs="TimesNewRoman" w:hint="eastAsia"/>
          <w:kern w:val="0"/>
          <w:sz w:val="32"/>
          <w:szCs w:val="32"/>
        </w:rPr>
        <w:t>%</w:t>
      </w:r>
      <w:r w:rsidRPr="00F808DB">
        <w:rPr>
          <w:rFonts w:ascii="仿宋_GB2312" w:eastAsia="仿宋_GB2312" w:hAnsi="仿宋" w:hint="eastAsia"/>
          <w:sz w:val="32"/>
          <w:szCs w:val="32"/>
        </w:rPr>
        <w:t>，增长原因主要是</w:t>
      </w:r>
      <w:r w:rsidRPr="00F808DB">
        <w:rPr>
          <w:rFonts w:ascii="仿宋_GB2312" w:eastAsia="仿宋_GB2312" w:hint="eastAsia"/>
          <w:sz w:val="32"/>
          <w:szCs w:val="32"/>
        </w:rPr>
        <w:t>人员工资增加，</w:t>
      </w:r>
      <w:r w:rsidR="00BE700E" w:rsidRPr="00F808DB">
        <w:rPr>
          <w:rFonts w:ascii="仿宋_GB2312" w:eastAsia="仿宋_GB2312" w:hint="eastAsia"/>
          <w:sz w:val="32"/>
          <w:szCs w:val="32"/>
        </w:rPr>
        <w:t>养老保险经费</w:t>
      </w:r>
      <w:r w:rsidRPr="00F808DB">
        <w:rPr>
          <w:rFonts w:ascii="仿宋_GB2312" w:eastAsia="仿宋_GB2312" w:hint="eastAsia"/>
          <w:sz w:val="32"/>
          <w:szCs w:val="32"/>
        </w:rPr>
        <w:t>增加</w:t>
      </w:r>
      <w:r w:rsidRPr="00F808DB">
        <w:rPr>
          <w:rFonts w:ascii="仿宋_GB2312" w:eastAsia="仿宋_GB2312" w:hAnsi="仿宋" w:hint="eastAsia"/>
          <w:sz w:val="32"/>
          <w:szCs w:val="32"/>
        </w:rPr>
        <w:t>。</w:t>
      </w:r>
    </w:p>
    <w:p w:rsidR="003877B0" w:rsidRPr="00F808DB" w:rsidRDefault="00591775" w:rsidP="003877B0">
      <w:pPr>
        <w:adjustRightInd w:val="0"/>
        <w:snapToGrid w:val="0"/>
        <w:spacing w:line="600" w:lineRule="exact"/>
        <w:ind w:firstLineChars="200" w:firstLine="640"/>
        <w:rPr>
          <w:rFonts w:ascii="TimesNewRoman" w:eastAsia="仿宋_GB2312" w:hAnsi="TimesNewRoman" w:cs="TimesNewRoman"/>
          <w:kern w:val="0"/>
          <w:sz w:val="32"/>
          <w:szCs w:val="32"/>
        </w:rPr>
      </w:pPr>
      <w:r w:rsidRPr="00F808DB">
        <w:rPr>
          <w:rFonts w:ascii="TimesNewRoman" w:eastAsia="仿宋_GB2312" w:hAnsi="TimesNewRoman" w:cs="TimesNewRoman" w:hint="eastAsia"/>
          <w:kern w:val="0"/>
          <w:sz w:val="32"/>
          <w:szCs w:val="32"/>
        </w:rPr>
        <w:lastRenderedPageBreak/>
        <w:t>3</w:t>
      </w:r>
      <w:r w:rsidRPr="00F808DB">
        <w:rPr>
          <w:rFonts w:ascii="TimesNewRoman" w:eastAsia="仿宋_GB2312" w:hAnsi="TimesNewRoman" w:cs="TimesNewRoman" w:hint="eastAsia"/>
          <w:kern w:val="0"/>
          <w:sz w:val="32"/>
          <w:szCs w:val="32"/>
        </w:rPr>
        <w:t>、</w:t>
      </w:r>
      <w:r w:rsidR="00BE700E" w:rsidRPr="00F808DB">
        <w:rPr>
          <w:rFonts w:ascii="TimesNewRoman" w:eastAsia="仿宋_GB2312" w:hAnsi="TimesNewRoman" w:cs="TimesNewRoman" w:hint="eastAsia"/>
          <w:kern w:val="0"/>
          <w:sz w:val="32"/>
          <w:szCs w:val="32"/>
        </w:rPr>
        <w:t>社会保障和就业支出（类）其他社会保障和就业支出（款）其他社会保障和就业支出（项）</w:t>
      </w:r>
      <w:r w:rsidRPr="00F808DB">
        <w:rPr>
          <w:rFonts w:ascii="TimesNewRoman" w:eastAsia="仿宋_GB2312" w:hAnsi="TimesNewRoman" w:cs="TimesNewRoman" w:hint="eastAsia"/>
          <w:kern w:val="0"/>
          <w:sz w:val="32"/>
          <w:szCs w:val="32"/>
        </w:rPr>
        <w:t>2023</w:t>
      </w:r>
      <w:r w:rsidRPr="00F808DB">
        <w:rPr>
          <w:rFonts w:ascii="TimesNewRoman" w:eastAsia="仿宋_GB2312" w:hAnsi="TimesNewRoman" w:cs="TimesNewRoman" w:hint="eastAsia"/>
          <w:kern w:val="0"/>
          <w:sz w:val="32"/>
          <w:szCs w:val="32"/>
        </w:rPr>
        <w:t>年预算</w:t>
      </w:r>
      <w:r w:rsidR="00BE700E" w:rsidRPr="00F808DB">
        <w:rPr>
          <w:rFonts w:ascii="TimesNewRoman" w:eastAsia="仿宋_GB2312" w:hAnsi="TimesNewRoman" w:cs="TimesNewRoman"/>
          <w:kern w:val="0"/>
          <w:sz w:val="32"/>
          <w:szCs w:val="32"/>
        </w:rPr>
        <w:t>97.63</w:t>
      </w:r>
      <w:r w:rsidRPr="00F808DB">
        <w:rPr>
          <w:rFonts w:ascii="TimesNewRoman" w:eastAsia="仿宋_GB2312" w:hAnsi="TimesNewRoman" w:cs="TimesNewRoman" w:hint="eastAsia"/>
          <w:kern w:val="0"/>
          <w:sz w:val="32"/>
          <w:szCs w:val="32"/>
        </w:rPr>
        <w:t>万元，比</w:t>
      </w:r>
      <w:r w:rsidRPr="00F808DB">
        <w:rPr>
          <w:rFonts w:ascii="TimesNewRoman" w:eastAsia="仿宋_GB2312" w:hAnsi="TimesNewRoman" w:cs="TimesNewRoman" w:hint="eastAsia"/>
          <w:kern w:val="0"/>
          <w:sz w:val="32"/>
          <w:szCs w:val="32"/>
        </w:rPr>
        <w:t>2022</w:t>
      </w:r>
      <w:r w:rsidRPr="00F808DB">
        <w:rPr>
          <w:rFonts w:ascii="TimesNewRoman" w:eastAsia="仿宋_GB2312" w:hAnsi="TimesNewRoman" w:cs="TimesNewRoman" w:hint="eastAsia"/>
          <w:kern w:val="0"/>
          <w:sz w:val="32"/>
          <w:szCs w:val="32"/>
        </w:rPr>
        <w:t>年预算</w:t>
      </w:r>
      <w:r w:rsidR="00BE700E" w:rsidRPr="00F808DB">
        <w:rPr>
          <w:rFonts w:ascii="TimesNewRoman" w:eastAsia="仿宋_GB2312" w:hAnsi="TimesNewRoman" w:cs="TimesNewRoman"/>
          <w:kern w:val="0"/>
          <w:sz w:val="32"/>
          <w:szCs w:val="32"/>
        </w:rPr>
        <w:t>25.45</w:t>
      </w:r>
      <w:r w:rsidRPr="00F808DB">
        <w:rPr>
          <w:rFonts w:ascii="TimesNewRoman" w:eastAsia="仿宋_GB2312" w:hAnsi="TimesNewRoman" w:cs="TimesNewRoman" w:hint="eastAsia"/>
          <w:kern w:val="0"/>
          <w:sz w:val="32"/>
          <w:szCs w:val="32"/>
        </w:rPr>
        <w:t>增加</w:t>
      </w:r>
      <w:r w:rsidR="00BE700E" w:rsidRPr="00F808DB">
        <w:rPr>
          <w:rFonts w:ascii="TimesNewRoman" w:eastAsia="仿宋_GB2312" w:hAnsi="TimesNewRoman" w:cs="TimesNewRoman"/>
          <w:kern w:val="0"/>
          <w:sz w:val="32"/>
          <w:szCs w:val="32"/>
        </w:rPr>
        <w:t>72.18</w:t>
      </w:r>
      <w:r w:rsidRPr="00F808DB">
        <w:rPr>
          <w:rFonts w:ascii="TimesNewRoman" w:eastAsia="仿宋_GB2312" w:hAnsi="TimesNewRoman" w:cs="TimesNewRoman" w:hint="eastAsia"/>
          <w:kern w:val="0"/>
          <w:sz w:val="32"/>
          <w:szCs w:val="32"/>
        </w:rPr>
        <w:t>万元，增长</w:t>
      </w:r>
      <w:r w:rsidR="00BE700E" w:rsidRPr="00F808DB">
        <w:rPr>
          <w:rFonts w:ascii="TimesNewRoman" w:eastAsia="仿宋_GB2312" w:hAnsi="TimesNewRoman" w:cs="TimesNewRoman"/>
          <w:kern w:val="0"/>
          <w:sz w:val="32"/>
          <w:szCs w:val="32"/>
        </w:rPr>
        <w:t>283</w:t>
      </w:r>
      <w:r w:rsidRPr="00F808DB">
        <w:rPr>
          <w:rFonts w:ascii="TimesNewRoman" w:eastAsia="仿宋_GB2312" w:hAnsi="TimesNewRoman" w:cs="TimesNewRoman" w:hint="eastAsia"/>
          <w:kern w:val="0"/>
          <w:sz w:val="32"/>
          <w:szCs w:val="32"/>
        </w:rPr>
        <w:t>%</w:t>
      </w:r>
      <w:r w:rsidRPr="00F808DB">
        <w:rPr>
          <w:rFonts w:ascii="TimesNewRoman" w:eastAsia="仿宋_GB2312" w:hAnsi="TimesNewRoman" w:cs="TimesNewRoman" w:hint="eastAsia"/>
          <w:kern w:val="0"/>
          <w:sz w:val="32"/>
          <w:szCs w:val="32"/>
        </w:rPr>
        <w:t>，</w:t>
      </w:r>
      <w:r w:rsidR="00D86FC8" w:rsidRPr="00F808DB">
        <w:rPr>
          <w:rFonts w:ascii="TimesNewRoman" w:eastAsia="仿宋_GB2312" w:hAnsi="TimesNewRoman" w:cs="TimesNewRoman" w:hint="eastAsia"/>
          <w:kern w:val="0"/>
          <w:sz w:val="32"/>
          <w:szCs w:val="32"/>
        </w:rPr>
        <w:t>增长</w:t>
      </w:r>
      <w:r w:rsidRPr="00F808DB">
        <w:rPr>
          <w:rFonts w:ascii="TimesNewRoman" w:eastAsia="仿宋_GB2312" w:hAnsi="TimesNewRoman" w:cs="TimesNewRoman" w:hint="eastAsia"/>
          <w:kern w:val="0"/>
          <w:sz w:val="32"/>
          <w:szCs w:val="32"/>
        </w:rPr>
        <w:t>原因主要是</w:t>
      </w:r>
      <w:r w:rsidR="00D86FC8" w:rsidRPr="00F808DB">
        <w:rPr>
          <w:rFonts w:ascii="TimesNewRoman" w:eastAsia="仿宋_GB2312" w:hAnsi="TimesNewRoman" w:cs="TimesNewRoman" w:hint="eastAsia"/>
          <w:kern w:val="0"/>
          <w:sz w:val="32"/>
          <w:szCs w:val="32"/>
        </w:rPr>
        <w:t>补发职工以往年度养老保险金。</w:t>
      </w:r>
    </w:p>
    <w:p w:rsidR="00D86FC8" w:rsidRPr="00F808DB" w:rsidRDefault="00D86FC8" w:rsidP="00D86FC8">
      <w:pPr>
        <w:adjustRightInd w:val="0"/>
        <w:snapToGrid w:val="0"/>
        <w:spacing w:line="600" w:lineRule="exact"/>
        <w:ind w:firstLineChars="200" w:firstLine="640"/>
        <w:rPr>
          <w:rFonts w:ascii="仿宋_GB2312" w:eastAsia="仿宋_GB2312" w:hAnsi="仿宋"/>
          <w:sz w:val="32"/>
          <w:szCs w:val="32"/>
        </w:rPr>
      </w:pPr>
      <w:r w:rsidRPr="00F808DB">
        <w:rPr>
          <w:rFonts w:ascii="TimesNewRoman" w:eastAsia="仿宋_GB2312" w:hAnsi="TimesNewRoman" w:cs="TimesNewRoman"/>
          <w:kern w:val="0"/>
          <w:sz w:val="32"/>
          <w:szCs w:val="32"/>
        </w:rPr>
        <w:t>4</w:t>
      </w:r>
      <w:r w:rsidR="003877B0" w:rsidRPr="00F808DB">
        <w:rPr>
          <w:rFonts w:ascii="TimesNewRoman" w:eastAsia="仿宋_GB2312" w:hAnsi="TimesNewRoman" w:cs="TimesNewRoman" w:hint="eastAsia"/>
          <w:kern w:val="0"/>
          <w:sz w:val="32"/>
          <w:szCs w:val="32"/>
        </w:rPr>
        <w:t>、</w:t>
      </w:r>
      <w:r w:rsidRPr="00F808DB">
        <w:rPr>
          <w:rFonts w:ascii="仿宋_GB2312" w:eastAsia="仿宋_GB2312" w:hAnsi="仿宋" w:hint="eastAsia"/>
          <w:bCs/>
          <w:sz w:val="32"/>
          <w:szCs w:val="32"/>
        </w:rPr>
        <w:t>卫生健康支出</w:t>
      </w:r>
      <w:r w:rsidR="003877B0" w:rsidRPr="00F808DB">
        <w:rPr>
          <w:rFonts w:ascii="TimesNewRoman" w:eastAsia="仿宋_GB2312" w:hAnsi="TimesNewRoman" w:cs="TimesNewRoman" w:hint="eastAsia"/>
          <w:kern w:val="0"/>
          <w:sz w:val="32"/>
          <w:szCs w:val="32"/>
        </w:rPr>
        <w:t>（类）</w:t>
      </w:r>
      <w:r w:rsidRPr="00F808DB">
        <w:rPr>
          <w:rFonts w:ascii="TimesNewRoman" w:eastAsia="仿宋_GB2312" w:hAnsi="TimesNewRoman" w:cs="TimesNewRoman" w:hint="eastAsia"/>
          <w:kern w:val="0"/>
          <w:sz w:val="32"/>
          <w:szCs w:val="32"/>
        </w:rPr>
        <w:t>公共卫生支出（款）卫生监督机构支出</w:t>
      </w:r>
      <w:r w:rsidR="003877B0" w:rsidRPr="00F808DB">
        <w:rPr>
          <w:rFonts w:ascii="TimesNewRoman" w:eastAsia="仿宋_GB2312" w:hAnsi="TimesNewRoman" w:cs="TimesNewRoman" w:hint="eastAsia"/>
          <w:kern w:val="0"/>
          <w:sz w:val="32"/>
          <w:szCs w:val="32"/>
        </w:rPr>
        <w:t>（项）</w:t>
      </w:r>
      <w:r w:rsidR="003877B0" w:rsidRPr="00F808DB">
        <w:rPr>
          <w:rFonts w:ascii="TimesNewRoman" w:eastAsia="仿宋_GB2312" w:hAnsi="TimesNewRoman" w:cs="TimesNewRoman" w:hint="eastAsia"/>
          <w:kern w:val="0"/>
          <w:sz w:val="32"/>
          <w:szCs w:val="32"/>
        </w:rPr>
        <w:t>2023</w:t>
      </w:r>
      <w:r w:rsidR="003877B0" w:rsidRPr="00F808DB">
        <w:rPr>
          <w:rFonts w:ascii="TimesNewRoman" w:eastAsia="仿宋_GB2312" w:hAnsi="TimesNewRoman" w:cs="TimesNewRoman" w:hint="eastAsia"/>
          <w:kern w:val="0"/>
          <w:sz w:val="32"/>
          <w:szCs w:val="32"/>
        </w:rPr>
        <w:t>年预算</w:t>
      </w:r>
      <w:r w:rsidR="009C05DE" w:rsidRPr="00F808DB">
        <w:rPr>
          <w:rFonts w:ascii="TimesNewRoman" w:eastAsia="仿宋_GB2312" w:hAnsi="TimesNewRoman" w:cs="TimesNewRoman"/>
          <w:kern w:val="0"/>
          <w:sz w:val="32"/>
          <w:szCs w:val="32"/>
        </w:rPr>
        <w:t>687</w:t>
      </w:r>
      <w:r w:rsidRPr="00F808DB">
        <w:rPr>
          <w:rFonts w:ascii="TimesNewRoman" w:eastAsia="仿宋_GB2312" w:hAnsi="TimesNewRoman" w:cs="TimesNewRoman"/>
          <w:kern w:val="0"/>
          <w:sz w:val="32"/>
          <w:szCs w:val="32"/>
        </w:rPr>
        <w:t>.95</w:t>
      </w:r>
      <w:r w:rsidR="003877B0" w:rsidRPr="00F808DB">
        <w:rPr>
          <w:rFonts w:ascii="TimesNewRoman" w:eastAsia="仿宋_GB2312" w:hAnsi="TimesNewRoman" w:cs="TimesNewRoman" w:hint="eastAsia"/>
          <w:kern w:val="0"/>
          <w:sz w:val="32"/>
          <w:szCs w:val="32"/>
        </w:rPr>
        <w:t>万元，比</w:t>
      </w:r>
      <w:r w:rsidR="003877B0" w:rsidRPr="00F808DB">
        <w:rPr>
          <w:rFonts w:ascii="TimesNewRoman" w:eastAsia="仿宋_GB2312" w:hAnsi="TimesNewRoman" w:cs="TimesNewRoman" w:hint="eastAsia"/>
          <w:kern w:val="0"/>
          <w:sz w:val="32"/>
          <w:szCs w:val="32"/>
        </w:rPr>
        <w:t>2022</w:t>
      </w:r>
      <w:r w:rsidR="003877B0" w:rsidRPr="00F808DB">
        <w:rPr>
          <w:rFonts w:ascii="TimesNewRoman" w:eastAsia="仿宋_GB2312" w:hAnsi="TimesNewRoman" w:cs="TimesNewRoman" w:hint="eastAsia"/>
          <w:kern w:val="0"/>
          <w:sz w:val="32"/>
          <w:szCs w:val="32"/>
        </w:rPr>
        <w:t>年预算</w:t>
      </w:r>
      <w:r w:rsidRPr="00F808DB">
        <w:rPr>
          <w:rFonts w:ascii="TimesNewRoman" w:eastAsia="仿宋_GB2312" w:hAnsi="TimesNewRoman" w:cs="TimesNewRoman"/>
          <w:kern w:val="0"/>
          <w:sz w:val="32"/>
          <w:szCs w:val="32"/>
        </w:rPr>
        <w:t>566.44</w:t>
      </w:r>
      <w:r w:rsidR="003877B0" w:rsidRPr="00F808DB">
        <w:rPr>
          <w:rFonts w:ascii="TimesNewRoman" w:eastAsia="仿宋_GB2312" w:hAnsi="TimesNewRoman" w:cs="TimesNewRoman" w:hint="eastAsia"/>
          <w:kern w:val="0"/>
          <w:sz w:val="32"/>
          <w:szCs w:val="32"/>
        </w:rPr>
        <w:t>增加</w:t>
      </w:r>
      <w:r w:rsidR="009C05DE" w:rsidRPr="00F808DB">
        <w:rPr>
          <w:rFonts w:ascii="TimesNewRoman" w:eastAsia="仿宋_GB2312" w:hAnsi="TimesNewRoman" w:cs="TimesNewRoman"/>
          <w:kern w:val="0"/>
          <w:sz w:val="32"/>
          <w:szCs w:val="32"/>
        </w:rPr>
        <w:t>121.51</w:t>
      </w:r>
      <w:r w:rsidR="003877B0" w:rsidRPr="00F808DB">
        <w:rPr>
          <w:rFonts w:ascii="TimesNewRoman" w:eastAsia="仿宋_GB2312" w:hAnsi="TimesNewRoman" w:cs="TimesNewRoman" w:hint="eastAsia"/>
          <w:kern w:val="0"/>
          <w:sz w:val="32"/>
          <w:szCs w:val="32"/>
        </w:rPr>
        <w:t>万元，增长</w:t>
      </w:r>
      <w:r w:rsidRPr="00F808DB">
        <w:rPr>
          <w:rFonts w:ascii="TimesNewRoman" w:eastAsia="仿宋_GB2312" w:hAnsi="TimesNewRoman" w:cs="TimesNewRoman"/>
          <w:kern w:val="0"/>
          <w:sz w:val="32"/>
          <w:szCs w:val="32"/>
        </w:rPr>
        <w:t>2</w:t>
      </w:r>
      <w:r w:rsidR="009C05DE" w:rsidRPr="00F808DB">
        <w:rPr>
          <w:rFonts w:ascii="TimesNewRoman" w:eastAsia="仿宋_GB2312" w:hAnsi="TimesNewRoman" w:cs="TimesNewRoman"/>
          <w:kern w:val="0"/>
          <w:sz w:val="32"/>
          <w:szCs w:val="32"/>
        </w:rPr>
        <w:t>1.45</w:t>
      </w:r>
      <w:r w:rsidR="003877B0" w:rsidRPr="00F808DB">
        <w:rPr>
          <w:rFonts w:ascii="TimesNewRoman" w:eastAsia="仿宋_GB2312" w:hAnsi="TimesNewRoman" w:cs="TimesNewRoman" w:hint="eastAsia"/>
          <w:kern w:val="0"/>
          <w:sz w:val="32"/>
          <w:szCs w:val="32"/>
        </w:rPr>
        <w:t>%</w:t>
      </w:r>
      <w:r w:rsidR="003877B0" w:rsidRPr="00F808DB">
        <w:rPr>
          <w:rFonts w:ascii="TimesNewRoman" w:eastAsia="仿宋_GB2312" w:hAnsi="TimesNewRoman" w:cs="TimesNewRoman" w:hint="eastAsia"/>
          <w:kern w:val="0"/>
          <w:sz w:val="32"/>
          <w:szCs w:val="32"/>
        </w:rPr>
        <w:t>，</w:t>
      </w:r>
      <w:r w:rsidRPr="00F808DB">
        <w:rPr>
          <w:rFonts w:ascii="仿宋_GB2312" w:eastAsia="仿宋_GB2312" w:hAnsi="仿宋" w:hint="eastAsia"/>
          <w:sz w:val="32"/>
          <w:szCs w:val="32"/>
        </w:rPr>
        <w:t>增长原因主要是</w:t>
      </w:r>
      <w:r w:rsidRPr="00F808DB">
        <w:rPr>
          <w:rFonts w:ascii="仿宋_GB2312" w:eastAsia="仿宋_GB2312" w:hint="eastAsia"/>
          <w:sz w:val="32"/>
          <w:szCs w:val="32"/>
        </w:rPr>
        <w:t>增加人员工资增加，人员经费增加</w:t>
      </w:r>
      <w:r w:rsidRPr="00F808DB">
        <w:rPr>
          <w:rFonts w:ascii="仿宋_GB2312" w:eastAsia="仿宋_GB2312" w:hAnsi="仿宋" w:hint="eastAsia"/>
          <w:sz w:val="32"/>
          <w:szCs w:val="32"/>
        </w:rPr>
        <w:t>。</w:t>
      </w:r>
    </w:p>
    <w:p w:rsidR="003877B0" w:rsidRPr="00F808DB" w:rsidRDefault="00D86FC8" w:rsidP="00D86FC8">
      <w:pPr>
        <w:adjustRightInd w:val="0"/>
        <w:snapToGrid w:val="0"/>
        <w:spacing w:line="600" w:lineRule="exact"/>
        <w:ind w:firstLineChars="200" w:firstLine="640"/>
        <w:rPr>
          <w:rFonts w:ascii="仿宋_GB2312" w:eastAsia="仿宋_GB2312" w:hAnsi="仿宋"/>
          <w:sz w:val="32"/>
          <w:szCs w:val="32"/>
        </w:rPr>
      </w:pPr>
      <w:r w:rsidRPr="00F808DB">
        <w:rPr>
          <w:rFonts w:ascii="TimesNewRoman" w:eastAsia="仿宋_GB2312" w:hAnsi="TimesNewRoman" w:cs="TimesNewRoman"/>
          <w:kern w:val="0"/>
          <w:sz w:val="32"/>
          <w:szCs w:val="32"/>
        </w:rPr>
        <w:t>5</w:t>
      </w:r>
      <w:r w:rsidR="003877B0" w:rsidRPr="00F808DB">
        <w:rPr>
          <w:rFonts w:ascii="仿宋_GB2312" w:eastAsia="仿宋_GB2312" w:hAnsi="仿宋" w:hint="eastAsia"/>
          <w:bCs/>
          <w:sz w:val="32"/>
          <w:szCs w:val="32"/>
        </w:rPr>
        <w:t>.</w:t>
      </w:r>
      <w:r w:rsidRPr="00F808DB">
        <w:rPr>
          <w:rFonts w:ascii="仿宋_GB2312" w:eastAsia="仿宋_GB2312" w:hAnsi="仿宋" w:hint="eastAsia"/>
          <w:bCs/>
          <w:sz w:val="32"/>
          <w:szCs w:val="32"/>
        </w:rPr>
        <w:t xml:space="preserve"> 卫生健康支出</w:t>
      </w:r>
      <w:r w:rsidRPr="00F808DB">
        <w:rPr>
          <w:rFonts w:ascii="TimesNewRoman" w:eastAsia="仿宋_GB2312" w:hAnsi="TimesNewRoman" w:cs="TimesNewRoman" w:hint="eastAsia"/>
          <w:kern w:val="0"/>
          <w:sz w:val="32"/>
          <w:szCs w:val="32"/>
        </w:rPr>
        <w:t>（类）行政事业单位医疗（款）事业单位医疗（项）</w:t>
      </w:r>
      <w:r w:rsidR="003877B0" w:rsidRPr="00F808DB">
        <w:rPr>
          <w:rFonts w:ascii="TimesNewRoman" w:eastAsia="仿宋_GB2312" w:hAnsi="TimesNewRoman" w:cs="TimesNewRoman" w:hint="eastAsia"/>
          <w:kern w:val="0"/>
          <w:sz w:val="32"/>
          <w:szCs w:val="32"/>
        </w:rPr>
        <w:t>2023</w:t>
      </w:r>
      <w:r w:rsidR="003877B0" w:rsidRPr="00F808DB">
        <w:rPr>
          <w:rFonts w:ascii="仿宋_GB2312" w:eastAsia="仿宋_GB2312" w:hAnsi="仿宋" w:hint="eastAsia"/>
          <w:sz w:val="32"/>
          <w:szCs w:val="32"/>
        </w:rPr>
        <w:t>年预算</w:t>
      </w:r>
      <w:r w:rsidRPr="00F808DB">
        <w:rPr>
          <w:rFonts w:ascii="TimesNewRoman" w:eastAsia="仿宋_GB2312" w:hAnsi="TimesNewRoman" w:cs="TimesNewRoman"/>
          <w:kern w:val="0"/>
          <w:sz w:val="32"/>
          <w:szCs w:val="32"/>
        </w:rPr>
        <w:t>34.96</w:t>
      </w:r>
      <w:r w:rsidR="003877B0" w:rsidRPr="00F808DB">
        <w:rPr>
          <w:rFonts w:ascii="仿宋_GB2312" w:eastAsia="仿宋_GB2312" w:hAnsi="仿宋" w:hint="eastAsia"/>
          <w:sz w:val="32"/>
          <w:szCs w:val="32"/>
        </w:rPr>
        <w:t>万元，比</w:t>
      </w:r>
      <w:r w:rsidR="003877B0" w:rsidRPr="00F808DB">
        <w:rPr>
          <w:rFonts w:ascii="TimesNewRoman" w:eastAsia="仿宋_GB2312" w:hAnsi="TimesNewRoman" w:cs="TimesNewRoman" w:hint="eastAsia"/>
          <w:kern w:val="0"/>
          <w:sz w:val="32"/>
          <w:szCs w:val="32"/>
        </w:rPr>
        <w:t>2022</w:t>
      </w:r>
      <w:r w:rsidR="003877B0" w:rsidRPr="00F808DB">
        <w:rPr>
          <w:rFonts w:ascii="仿宋_GB2312" w:eastAsia="仿宋_GB2312" w:hAnsi="仿宋" w:hint="eastAsia"/>
          <w:sz w:val="32"/>
          <w:szCs w:val="32"/>
        </w:rPr>
        <w:t>年</w:t>
      </w:r>
      <w:r w:rsidRPr="00F808DB">
        <w:rPr>
          <w:rFonts w:ascii="TimesNewRoman" w:eastAsia="仿宋_GB2312" w:hAnsi="TimesNewRoman" w:cs="TimesNewRoman"/>
          <w:kern w:val="0"/>
          <w:sz w:val="32"/>
          <w:szCs w:val="32"/>
        </w:rPr>
        <w:t>30.37</w:t>
      </w:r>
      <w:r w:rsidR="003877B0" w:rsidRPr="00F808DB">
        <w:rPr>
          <w:rFonts w:ascii="仿宋_GB2312" w:eastAsia="仿宋_GB2312" w:hAnsi="仿宋" w:hint="eastAsia"/>
          <w:sz w:val="32"/>
          <w:szCs w:val="32"/>
        </w:rPr>
        <w:t>万元预算增加</w:t>
      </w:r>
      <w:r w:rsidRPr="00F808DB">
        <w:rPr>
          <w:rFonts w:ascii="TimesNewRoman" w:eastAsia="仿宋_GB2312" w:hAnsi="TimesNewRoman" w:cs="TimesNewRoman"/>
          <w:kern w:val="0"/>
          <w:sz w:val="32"/>
          <w:szCs w:val="32"/>
        </w:rPr>
        <w:t>4.59</w:t>
      </w:r>
      <w:r w:rsidR="003877B0" w:rsidRPr="00F808DB">
        <w:rPr>
          <w:rFonts w:ascii="仿宋_GB2312" w:eastAsia="仿宋_GB2312" w:hAnsi="仿宋" w:hint="eastAsia"/>
          <w:sz w:val="32"/>
          <w:szCs w:val="32"/>
        </w:rPr>
        <w:t>万元，增长</w:t>
      </w:r>
      <w:r w:rsidRPr="00F808DB">
        <w:rPr>
          <w:rFonts w:ascii="TimesNewRoman" w:eastAsia="仿宋_GB2312" w:hAnsi="TimesNewRoman" w:cs="TimesNewRoman"/>
          <w:kern w:val="0"/>
          <w:sz w:val="32"/>
          <w:szCs w:val="32"/>
        </w:rPr>
        <w:t>15.11</w:t>
      </w:r>
      <w:r w:rsidR="003877B0" w:rsidRPr="00F808DB">
        <w:rPr>
          <w:rFonts w:ascii="TimesNewRoman" w:eastAsia="仿宋_GB2312" w:hAnsi="TimesNewRoman" w:cs="TimesNewRoman" w:hint="eastAsia"/>
          <w:kern w:val="0"/>
          <w:sz w:val="32"/>
          <w:szCs w:val="32"/>
        </w:rPr>
        <w:t>%</w:t>
      </w:r>
      <w:r w:rsidR="003877B0" w:rsidRPr="00F808DB">
        <w:rPr>
          <w:rFonts w:ascii="仿宋_GB2312" w:eastAsia="仿宋_GB2312" w:hAnsi="仿宋" w:hint="eastAsia"/>
          <w:sz w:val="32"/>
          <w:szCs w:val="32"/>
        </w:rPr>
        <w:t>，增长原因主要是</w:t>
      </w:r>
      <w:r w:rsidRPr="00F808DB">
        <w:rPr>
          <w:rFonts w:ascii="仿宋_GB2312" w:eastAsia="仿宋_GB2312" w:hint="eastAsia"/>
          <w:sz w:val="32"/>
          <w:szCs w:val="32"/>
        </w:rPr>
        <w:t>人员工资增加，医疗保险随之增长</w:t>
      </w:r>
      <w:r w:rsidR="003877B0" w:rsidRPr="00F808DB">
        <w:rPr>
          <w:rFonts w:ascii="仿宋_GB2312" w:eastAsia="仿宋_GB2312" w:hAnsi="仿宋" w:hint="eastAsia"/>
          <w:sz w:val="32"/>
          <w:szCs w:val="32"/>
        </w:rPr>
        <w:t>。</w:t>
      </w:r>
    </w:p>
    <w:p w:rsidR="00242160" w:rsidRPr="00F808DB" w:rsidRDefault="00D86FC8" w:rsidP="009C05DE">
      <w:pPr>
        <w:ind w:firstLineChars="200" w:firstLine="640"/>
        <w:rPr>
          <w:rFonts w:ascii="TimesNewRoman" w:eastAsia="仿宋_GB2312" w:hAnsi="TimesNewRoman" w:cs="TimesNewRoman"/>
          <w:kern w:val="0"/>
          <w:sz w:val="32"/>
          <w:szCs w:val="32"/>
        </w:rPr>
      </w:pPr>
      <w:r w:rsidRPr="00F808DB">
        <w:rPr>
          <w:rFonts w:ascii="TimesNewRoman" w:eastAsia="仿宋_GB2312" w:hAnsi="TimesNewRoman" w:cs="TimesNewRoman"/>
          <w:kern w:val="0"/>
          <w:sz w:val="32"/>
          <w:szCs w:val="32"/>
        </w:rPr>
        <w:t>6</w:t>
      </w:r>
      <w:r w:rsidR="003877B0" w:rsidRPr="00F808DB">
        <w:rPr>
          <w:rFonts w:ascii="TimesNewRoman" w:eastAsia="仿宋_GB2312" w:hAnsi="TimesNewRoman" w:cs="TimesNewRoman" w:hint="eastAsia"/>
          <w:kern w:val="0"/>
          <w:sz w:val="32"/>
          <w:szCs w:val="32"/>
        </w:rPr>
        <w:t>、</w:t>
      </w:r>
      <w:r w:rsidRPr="00F808DB">
        <w:rPr>
          <w:rFonts w:ascii="仿宋_GB2312" w:eastAsia="仿宋_GB2312" w:hAnsi="仿宋" w:hint="eastAsia"/>
          <w:bCs/>
          <w:sz w:val="32"/>
          <w:szCs w:val="32"/>
        </w:rPr>
        <w:t>卫生健康支出</w:t>
      </w:r>
      <w:r w:rsidRPr="00F808DB">
        <w:rPr>
          <w:rFonts w:ascii="TimesNewRoman" w:eastAsia="仿宋_GB2312" w:hAnsi="TimesNewRoman" w:cs="TimesNewRoman" w:hint="eastAsia"/>
          <w:kern w:val="0"/>
          <w:sz w:val="32"/>
          <w:szCs w:val="32"/>
        </w:rPr>
        <w:t>（类）行政事业单位医疗（款）公务员医疗补助（项）</w:t>
      </w:r>
      <w:r w:rsidR="003877B0" w:rsidRPr="00F808DB">
        <w:rPr>
          <w:rFonts w:ascii="TimesNewRoman" w:eastAsia="仿宋_GB2312" w:hAnsi="TimesNewRoman" w:cs="TimesNewRoman" w:hint="eastAsia"/>
          <w:kern w:val="0"/>
          <w:sz w:val="32"/>
          <w:szCs w:val="32"/>
        </w:rPr>
        <w:t>2023</w:t>
      </w:r>
      <w:r w:rsidR="003877B0" w:rsidRPr="00F808DB">
        <w:rPr>
          <w:rFonts w:ascii="TimesNewRoman" w:eastAsia="仿宋_GB2312" w:hAnsi="TimesNewRoman" w:cs="TimesNewRoman" w:hint="eastAsia"/>
          <w:kern w:val="0"/>
          <w:sz w:val="32"/>
          <w:szCs w:val="32"/>
        </w:rPr>
        <w:t>年预算</w:t>
      </w:r>
      <w:r w:rsidRPr="00F808DB">
        <w:rPr>
          <w:rFonts w:ascii="TimesNewRoman" w:eastAsia="仿宋_GB2312" w:hAnsi="TimesNewRoman" w:cs="TimesNewRoman"/>
          <w:kern w:val="0"/>
          <w:sz w:val="32"/>
          <w:szCs w:val="32"/>
        </w:rPr>
        <w:t>10.51</w:t>
      </w:r>
      <w:r w:rsidR="003877B0" w:rsidRPr="00F808DB">
        <w:rPr>
          <w:rFonts w:ascii="TimesNewRoman" w:eastAsia="仿宋_GB2312" w:hAnsi="TimesNewRoman" w:cs="TimesNewRoman" w:hint="eastAsia"/>
          <w:kern w:val="0"/>
          <w:sz w:val="32"/>
          <w:szCs w:val="32"/>
        </w:rPr>
        <w:t>万元，比</w:t>
      </w:r>
      <w:r w:rsidR="003877B0" w:rsidRPr="00F808DB">
        <w:rPr>
          <w:rFonts w:ascii="TimesNewRoman" w:eastAsia="仿宋_GB2312" w:hAnsi="TimesNewRoman" w:cs="TimesNewRoman" w:hint="eastAsia"/>
          <w:kern w:val="0"/>
          <w:sz w:val="32"/>
          <w:szCs w:val="32"/>
        </w:rPr>
        <w:t>2022</w:t>
      </w:r>
      <w:r w:rsidR="003877B0" w:rsidRPr="00F808DB">
        <w:rPr>
          <w:rFonts w:ascii="TimesNewRoman" w:eastAsia="仿宋_GB2312" w:hAnsi="TimesNewRoman" w:cs="TimesNewRoman" w:hint="eastAsia"/>
          <w:kern w:val="0"/>
          <w:sz w:val="32"/>
          <w:szCs w:val="32"/>
        </w:rPr>
        <w:t>年预算</w:t>
      </w:r>
      <w:r w:rsidRPr="00F808DB">
        <w:rPr>
          <w:rFonts w:ascii="TimesNewRoman" w:eastAsia="仿宋_GB2312" w:hAnsi="TimesNewRoman" w:cs="TimesNewRoman"/>
          <w:kern w:val="0"/>
          <w:sz w:val="32"/>
          <w:szCs w:val="32"/>
        </w:rPr>
        <w:t>14.85</w:t>
      </w:r>
      <w:r w:rsidRPr="00F808DB">
        <w:rPr>
          <w:rFonts w:ascii="TimesNewRoman" w:eastAsia="仿宋_GB2312" w:hAnsi="TimesNewRoman" w:cs="TimesNewRoman" w:hint="eastAsia"/>
          <w:kern w:val="0"/>
          <w:sz w:val="32"/>
          <w:szCs w:val="32"/>
        </w:rPr>
        <w:t>减少</w:t>
      </w:r>
      <w:r w:rsidR="00242160" w:rsidRPr="00F808DB">
        <w:rPr>
          <w:rFonts w:ascii="TimesNewRoman" w:eastAsia="仿宋_GB2312" w:hAnsi="TimesNewRoman" w:cs="TimesNewRoman"/>
          <w:kern w:val="0"/>
          <w:sz w:val="32"/>
          <w:szCs w:val="32"/>
        </w:rPr>
        <w:t>4.34</w:t>
      </w:r>
      <w:r w:rsidR="00242160" w:rsidRPr="00F808DB">
        <w:rPr>
          <w:rFonts w:ascii="TimesNewRoman" w:eastAsia="仿宋_GB2312" w:hAnsi="TimesNewRoman" w:cs="TimesNewRoman" w:hint="eastAsia"/>
          <w:kern w:val="0"/>
          <w:sz w:val="32"/>
          <w:szCs w:val="32"/>
        </w:rPr>
        <w:t>万元，降低</w:t>
      </w:r>
      <w:r w:rsidR="00242160" w:rsidRPr="00F808DB">
        <w:rPr>
          <w:rFonts w:ascii="TimesNewRoman" w:eastAsia="仿宋_GB2312" w:hAnsi="TimesNewRoman" w:cs="TimesNewRoman"/>
          <w:kern w:val="0"/>
          <w:sz w:val="32"/>
          <w:szCs w:val="32"/>
        </w:rPr>
        <w:t>29.22</w:t>
      </w:r>
      <w:r w:rsidR="003877B0" w:rsidRPr="00F808DB">
        <w:rPr>
          <w:rFonts w:ascii="TimesNewRoman" w:eastAsia="仿宋_GB2312" w:hAnsi="TimesNewRoman" w:cs="TimesNewRoman" w:hint="eastAsia"/>
          <w:kern w:val="0"/>
          <w:sz w:val="32"/>
          <w:szCs w:val="32"/>
        </w:rPr>
        <w:t>%</w:t>
      </w:r>
      <w:r w:rsidR="003877B0" w:rsidRPr="00F808DB">
        <w:rPr>
          <w:rFonts w:ascii="TimesNewRoman" w:eastAsia="仿宋_GB2312" w:hAnsi="TimesNewRoman" w:cs="TimesNewRoman" w:hint="eastAsia"/>
          <w:kern w:val="0"/>
          <w:sz w:val="32"/>
          <w:szCs w:val="32"/>
        </w:rPr>
        <w:t>，</w:t>
      </w:r>
      <w:r w:rsidR="009C05DE" w:rsidRPr="00F808DB">
        <w:rPr>
          <w:rFonts w:ascii="TimesNewRoman" w:eastAsia="仿宋_GB2312" w:hAnsi="TimesNewRoman" w:cs="TimesNewRoman" w:hint="eastAsia"/>
          <w:kern w:val="0"/>
          <w:sz w:val="32"/>
          <w:szCs w:val="32"/>
        </w:rPr>
        <w:t>降低原因主要是</w:t>
      </w:r>
      <w:r w:rsidR="009C05DE" w:rsidRPr="00F808DB">
        <w:rPr>
          <w:rFonts w:ascii="TimesNewRoman" w:eastAsia="仿宋_GB2312" w:hAnsi="TimesNewRoman" w:cs="TimesNewRoman" w:hint="eastAsia"/>
          <w:kern w:val="0"/>
          <w:sz w:val="32"/>
          <w:szCs w:val="32"/>
        </w:rPr>
        <w:t>2</w:t>
      </w:r>
      <w:r w:rsidR="009C05DE" w:rsidRPr="00F808DB">
        <w:rPr>
          <w:rFonts w:ascii="TimesNewRoman" w:eastAsia="仿宋_GB2312" w:hAnsi="TimesNewRoman" w:cs="TimesNewRoman"/>
          <w:kern w:val="0"/>
          <w:sz w:val="32"/>
          <w:szCs w:val="32"/>
        </w:rPr>
        <w:t>023</w:t>
      </w:r>
      <w:r w:rsidR="009C05DE" w:rsidRPr="00F808DB">
        <w:rPr>
          <w:rFonts w:ascii="TimesNewRoman" w:eastAsia="仿宋_GB2312" w:hAnsi="TimesNewRoman" w:cs="TimesNewRoman" w:hint="eastAsia"/>
          <w:kern w:val="0"/>
          <w:sz w:val="32"/>
          <w:szCs w:val="32"/>
        </w:rPr>
        <w:t>年公务员医疗补助不含退休人员。</w:t>
      </w:r>
      <w:r w:rsidR="00242160" w:rsidRPr="00F808DB">
        <w:rPr>
          <w:rFonts w:ascii="TimesNewRoman" w:eastAsia="仿宋_GB2312" w:hAnsi="TimesNewRoman" w:cs="TimesNewRoman"/>
          <w:kern w:val="0"/>
          <w:sz w:val="32"/>
          <w:szCs w:val="32"/>
        </w:rPr>
        <w:t xml:space="preserve">        </w:t>
      </w:r>
    </w:p>
    <w:p w:rsidR="00242160" w:rsidRPr="00F808DB" w:rsidRDefault="009C05DE" w:rsidP="00242160">
      <w:pPr>
        <w:ind w:firstLineChars="200" w:firstLine="640"/>
        <w:rPr>
          <w:rFonts w:ascii="TimesNewRoman" w:eastAsia="仿宋_GB2312" w:hAnsi="TimesNewRoman" w:cs="TimesNewRoman"/>
          <w:kern w:val="0"/>
          <w:sz w:val="32"/>
          <w:szCs w:val="32"/>
        </w:rPr>
      </w:pPr>
      <w:r w:rsidRPr="00F808DB">
        <w:rPr>
          <w:rFonts w:ascii="TimesNewRoman" w:eastAsia="仿宋_GB2312" w:hAnsi="TimesNewRoman" w:cs="TimesNewRoman"/>
          <w:kern w:val="0"/>
          <w:sz w:val="32"/>
          <w:szCs w:val="32"/>
        </w:rPr>
        <w:t>7</w:t>
      </w:r>
      <w:r w:rsidR="00242160" w:rsidRPr="00F808DB">
        <w:rPr>
          <w:rFonts w:ascii="TimesNewRoman" w:eastAsia="仿宋_GB2312" w:hAnsi="TimesNewRoman" w:cs="TimesNewRoman" w:hint="eastAsia"/>
          <w:kern w:val="0"/>
          <w:sz w:val="32"/>
          <w:szCs w:val="32"/>
        </w:rPr>
        <w:t>、</w:t>
      </w:r>
      <w:r w:rsidRPr="00F808DB">
        <w:rPr>
          <w:rFonts w:ascii="TimesNewRoman" w:eastAsia="仿宋_GB2312" w:hAnsi="TimesNewRoman" w:cs="TimesNewRoman" w:hint="eastAsia"/>
          <w:kern w:val="0"/>
          <w:sz w:val="32"/>
          <w:szCs w:val="32"/>
        </w:rPr>
        <w:t>住房保障支出</w:t>
      </w:r>
      <w:r w:rsidR="00242160" w:rsidRPr="00F808DB">
        <w:rPr>
          <w:rFonts w:ascii="TimesNewRoman" w:eastAsia="仿宋_GB2312" w:hAnsi="TimesNewRoman" w:cs="TimesNewRoman" w:hint="eastAsia"/>
          <w:kern w:val="0"/>
          <w:sz w:val="32"/>
          <w:szCs w:val="32"/>
        </w:rPr>
        <w:t>（类）</w:t>
      </w:r>
      <w:r w:rsidRPr="00F808DB">
        <w:rPr>
          <w:rFonts w:ascii="TimesNewRoman" w:eastAsia="仿宋_GB2312" w:hAnsi="TimesNewRoman" w:cs="TimesNewRoman" w:hint="eastAsia"/>
          <w:kern w:val="0"/>
          <w:sz w:val="32"/>
          <w:szCs w:val="32"/>
        </w:rPr>
        <w:t>住房改革支出</w:t>
      </w:r>
      <w:r w:rsidR="00242160" w:rsidRPr="00F808DB">
        <w:rPr>
          <w:rFonts w:ascii="TimesNewRoman" w:eastAsia="仿宋_GB2312" w:hAnsi="TimesNewRoman" w:cs="TimesNewRoman" w:hint="eastAsia"/>
          <w:kern w:val="0"/>
          <w:sz w:val="32"/>
          <w:szCs w:val="32"/>
        </w:rPr>
        <w:t>（款）</w:t>
      </w:r>
      <w:r w:rsidRPr="00F808DB">
        <w:rPr>
          <w:rFonts w:ascii="TimesNewRoman" w:eastAsia="仿宋_GB2312" w:hAnsi="TimesNewRoman" w:cs="TimesNewRoman" w:hint="eastAsia"/>
          <w:kern w:val="0"/>
          <w:sz w:val="32"/>
          <w:szCs w:val="32"/>
        </w:rPr>
        <w:t>住房公积金</w:t>
      </w:r>
      <w:r w:rsidR="00242160" w:rsidRPr="00F808DB">
        <w:rPr>
          <w:rFonts w:ascii="TimesNewRoman" w:eastAsia="仿宋_GB2312" w:hAnsi="TimesNewRoman" w:cs="TimesNewRoman" w:hint="eastAsia"/>
          <w:kern w:val="0"/>
          <w:sz w:val="32"/>
          <w:szCs w:val="32"/>
        </w:rPr>
        <w:t>（项）</w:t>
      </w:r>
      <w:r w:rsidR="00242160" w:rsidRPr="00F808DB">
        <w:rPr>
          <w:rFonts w:ascii="TimesNewRoman" w:eastAsia="仿宋_GB2312" w:hAnsi="TimesNewRoman" w:cs="TimesNewRoman" w:hint="eastAsia"/>
          <w:kern w:val="0"/>
          <w:sz w:val="32"/>
          <w:szCs w:val="32"/>
        </w:rPr>
        <w:t>2023</w:t>
      </w:r>
      <w:r w:rsidR="00242160" w:rsidRPr="00F808DB">
        <w:rPr>
          <w:rFonts w:ascii="TimesNewRoman" w:eastAsia="仿宋_GB2312" w:hAnsi="TimesNewRoman" w:cs="TimesNewRoman" w:hint="eastAsia"/>
          <w:kern w:val="0"/>
          <w:sz w:val="32"/>
          <w:szCs w:val="32"/>
        </w:rPr>
        <w:t>年预算</w:t>
      </w:r>
      <w:r w:rsidRPr="00F808DB">
        <w:rPr>
          <w:rFonts w:ascii="TimesNewRoman" w:eastAsia="仿宋_GB2312" w:hAnsi="TimesNewRoman" w:cs="TimesNewRoman"/>
          <w:kern w:val="0"/>
          <w:sz w:val="32"/>
          <w:szCs w:val="32"/>
        </w:rPr>
        <w:t>67.78</w:t>
      </w:r>
      <w:r w:rsidR="00242160" w:rsidRPr="00F808DB">
        <w:rPr>
          <w:rFonts w:ascii="TimesNewRoman" w:eastAsia="仿宋_GB2312" w:hAnsi="TimesNewRoman" w:cs="TimesNewRoman" w:hint="eastAsia"/>
          <w:kern w:val="0"/>
          <w:sz w:val="32"/>
          <w:szCs w:val="32"/>
        </w:rPr>
        <w:t>万元，比</w:t>
      </w:r>
      <w:r w:rsidR="00242160" w:rsidRPr="00F808DB">
        <w:rPr>
          <w:rFonts w:ascii="TimesNewRoman" w:eastAsia="仿宋_GB2312" w:hAnsi="TimesNewRoman" w:cs="TimesNewRoman" w:hint="eastAsia"/>
          <w:kern w:val="0"/>
          <w:sz w:val="32"/>
          <w:szCs w:val="32"/>
        </w:rPr>
        <w:t>2022</w:t>
      </w:r>
      <w:r w:rsidR="00242160" w:rsidRPr="00F808DB">
        <w:rPr>
          <w:rFonts w:ascii="TimesNewRoman" w:eastAsia="仿宋_GB2312" w:hAnsi="TimesNewRoman" w:cs="TimesNewRoman" w:hint="eastAsia"/>
          <w:kern w:val="0"/>
          <w:sz w:val="32"/>
          <w:szCs w:val="32"/>
        </w:rPr>
        <w:t>年预算</w:t>
      </w:r>
      <w:r w:rsidRPr="00F808DB">
        <w:rPr>
          <w:rFonts w:ascii="TimesNewRoman" w:eastAsia="仿宋_GB2312" w:hAnsi="TimesNewRoman" w:cs="TimesNewRoman"/>
          <w:kern w:val="0"/>
          <w:sz w:val="32"/>
          <w:szCs w:val="32"/>
        </w:rPr>
        <w:t>56.99</w:t>
      </w:r>
      <w:r w:rsidRPr="00F808DB">
        <w:rPr>
          <w:rFonts w:ascii="TimesNewRoman" w:eastAsia="仿宋_GB2312" w:hAnsi="TimesNewRoman" w:cs="TimesNewRoman" w:hint="eastAsia"/>
          <w:kern w:val="0"/>
          <w:sz w:val="32"/>
          <w:szCs w:val="32"/>
        </w:rPr>
        <w:t>增加</w:t>
      </w:r>
      <w:r w:rsidRPr="00F808DB">
        <w:rPr>
          <w:rFonts w:ascii="TimesNewRoman" w:eastAsia="仿宋_GB2312" w:hAnsi="TimesNewRoman" w:cs="TimesNewRoman"/>
          <w:kern w:val="0"/>
          <w:sz w:val="32"/>
          <w:szCs w:val="32"/>
        </w:rPr>
        <w:t>10.79</w:t>
      </w:r>
      <w:r w:rsidRPr="00F808DB">
        <w:rPr>
          <w:rFonts w:ascii="TimesNewRoman" w:eastAsia="仿宋_GB2312" w:hAnsi="TimesNewRoman" w:cs="TimesNewRoman" w:hint="eastAsia"/>
          <w:kern w:val="0"/>
          <w:sz w:val="32"/>
          <w:szCs w:val="32"/>
        </w:rPr>
        <w:t>万元，增长</w:t>
      </w:r>
      <w:r w:rsidRPr="00F808DB">
        <w:rPr>
          <w:rFonts w:ascii="TimesNewRoman" w:eastAsia="仿宋_GB2312" w:hAnsi="TimesNewRoman" w:cs="TimesNewRoman"/>
          <w:kern w:val="0"/>
          <w:sz w:val="32"/>
          <w:szCs w:val="32"/>
        </w:rPr>
        <w:t>18.93</w:t>
      </w:r>
      <w:r w:rsidR="00242160" w:rsidRPr="00F808DB">
        <w:rPr>
          <w:rFonts w:ascii="TimesNewRoman" w:eastAsia="仿宋_GB2312" w:hAnsi="TimesNewRoman" w:cs="TimesNewRoman" w:hint="eastAsia"/>
          <w:kern w:val="0"/>
          <w:sz w:val="32"/>
          <w:szCs w:val="32"/>
        </w:rPr>
        <w:t>%</w:t>
      </w:r>
      <w:r w:rsidR="00242160" w:rsidRPr="00F808DB">
        <w:rPr>
          <w:rFonts w:ascii="TimesNewRoman" w:eastAsia="仿宋_GB2312" w:hAnsi="TimesNewRoman" w:cs="TimesNewRoman" w:hint="eastAsia"/>
          <w:kern w:val="0"/>
          <w:sz w:val="32"/>
          <w:szCs w:val="32"/>
        </w:rPr>
        <w:t>，</w:t>
      </w:r>
      <w:r w:rsidRPr="00F808DB">
        <w:rPr>
          <w:rFonts w:ascii="TimesNewRoman" w:eastAsia="仿宋_GB2312" w:hAnsi="TimesNewRoman" w:cs="TimesNewRoman" w:hint="eastAsia"/>
          <w:kern w:val="0"/>
          <w:sz w:val="32"/>
          <w:szCs w:val="32"/>
        </w:rPr>
        <w:t>增长</w:t>
      </w:r>
      <w:r w:rsidR="00242160" w:rsidRPr="00F808DB">
        <w:rPr>
          <w:rFonts w:ascii="TimesNewRoman" w:eastAsia="仿宋_GB2312" w:hAnsi="TimesNewRoman" w:cs="TimesNewRoman" w:hint="eastAsia"/>
          <w:kern w:val="0"/>
          <w:sz w:val="32"/>
          <w:szCs w:val="32"/>
        </w:rPr>
        <w:t>原因主要是</w:t>
      </w:r>
      <w:r w:rsidRPr="00F808DB">
        <w:rPr>
          <w:rFonts w:ascii="TimesNewRoman" w:eastAsia="仿宋_GB2312" w:hAnsi="TimesNewRoman" w:cs="TimesNewRoman" w:hint="eastAsia"/>
          <w:kern w:val="0"/>
          <w:sz w:val="32"/>
          <w:szCs w:val="32"/>
        </w:rPr>
        <w:t>人员工资增加，相关经费随之增加。</w:t>
      </w:r>
    </w:p>
    <w:p w:rsidR="009C05DE" w:rsidRPr="00F808DB" w:rsidRDefault="009C05DE" w:rsidP="009C05DE">
      <w:pPr>
        <w:ind w:firstLineChars="200" w:firstLine="640"/>
        <w:rPr>
          <w:rFonts w:ascii="TimesNewRoman" w:eastAsia="仿宋_GB2312" w:hAnsi="TimesNewRoman" w:cs="TimesNewRoman"/>
          <w:kern w:val="0"/>
          <w:sz w:val="32"/>
          <w:szCs w:val="32"/>
        </w:rPr>
      </w:pPr>
      <w:r w:rsidRPr="00F808DB">
        <w:rPr>
          <w:rFonts w:ascii="TimesNewRoman" w:eastAsia="仿宋_GB2312" w:hAnsi="TimesNewRoman" w:cs="TimesNewRoman"/>
          <w:kern w:val="0"/>
          <w:sz w:val="32"/>
          <w:szCs w:val="32"/>
        </w:rPr>
        <w:t>8</w:t>
      </w:r>
      <w:r w:rsidRPr="00F808DB">
        <w:rPr>
          <w:rFonts w:ascii="TimesNewRoman" w:eastAsia="仿宋_GB2312" w:hAnsi="TimesNewRoman" w:cs="TimesNewRoman" w:hint="eastAsia"/>
          <w:kern w:val="0"/>
          <w:sz w:val="32"/>
          <w:szCs w:val="32"/>
        </w:rPr>
        <w:t>、住房保障支出（类）住房改革支出（款）购房补贴（项）</w:t>
      </w:r>
      <w:r w:rsidRPr="00F808DB">
        <w:rPr>
          <w:rFonts w:ascii="TimesNewRoman" w:eastAsia="仿宋_GB2312" w:hAnsi="TimesNewRoman" w:cs="TimesNewRoman" w:hint="eastAsia"/>
          <w:kern w:val="0"/>
          <w:sz w:val="32"/>
          <w:szCs w:val="32"/>
        </w:rPr>
        <w:t>2023</w:t>
      </w:r>
      <w:r w:rsidRPr="00F808DB">
        <w:rPr>
          <w:rFonts w:ascii="TimesNewRoman" w:eastAsia="仿宋_GB2312" w:hAnsi="TimesNewRoman" w:cs="TimesNewRoman" w:hint="eastAsia"/>
          <w:kern w:val="0"/>
          <w:sz w:val="32"/>
          <w:szCs w:val="32"/>
        </w:rPr>
        <w:t>年预算</w:t>
      </w:r>
      <w:r w:rsidRPr="00F808DB">
        <w:rPr>
          <w:rFonts w:ascii="TimesNewRoman" w:eastAsia="仿宋_GB2312" w:hAnsi="TimesNewRoman" w:cs="TimesNewRoman"/>
          <w:kern w:val="0"/>
          <w:sz w:val="32"/>
          <w:szCs w:val="32"/>
        </w:rPr>
        <w:t>28.24</w:t>
      </w:r>
      <w:r w:rsidRPr="00F808DB">
        <w:rPr>
          <w:rFonts w:ascii="TimesNewRoman" w:eastAsia="仿宋_GB2312" w:hAnsi="TimesNewRoman" w:cs="TimesNewRoman" w:hint="eastAsia"/>
          <w:kern w:val="0"/>
          <w:sz w:val="32"/>
          <w:szCs w:val="32"/>
        </w:rPr>
        <w:t>万元，比</w:t>
      </w:r>
      <w:r w:rsidRPr="00F808DB">
        <w:rPr>
          <w:rFonts w:ascii="TimesNewRoman" w:eastAsia="仿宋_GB2312" w:hAnsi="TimesNewRoman" w:cs="TimesNewRoman" w:hint="eastAsia"/>
          <w:kern w:val="0"/>
          <w:sz w:val="32"/>
          <w:szCs w:val="32"/>
        </w:rPr>
        <w:t>2022</w:t>
      </w:r>
      <w:r w:rsidRPr="00F808DB">
        <w:rPr>
          <w:rFonts w:ascii="TimesNewRoman" w:eastAsia="仿宋_GB2312" w:hAnsi="TimesNewRoman" w:cs="TimesNewRoman" w:hint="eastAsia"/>
          <w:kern w:val="0"/>
          <w:sz w:val="32"/>
          <w:szCs w:val="32"/>
        </w:rPr>
        <w:t>年预算</w:t>
      </w:r>
      <w:r w:rsidRPr="00F808DB">
        <w:rPr>
          <w:rFonts w:ascii="TimesNewRoman" w:eastAsia="仿宋_GB2312" w:hAnsi="TimesNewRoman" w:cs="TimesNewRoman"/>
          <w:kern w:val="0"/>
          <w:sz w:val="32"/>
          <w:szCs w:val="32"/>
        </w:rPr>
        <w:t>23.75</w:t>
      </w:r>
      <w:r w:rsidRPr="00F808DB">
        <w:rPr>
          <w:rFonts w:ascii="TimesNewRoman" w:eastAsia="仿宋_GB2312" w:hAnsi="TimesNewRoman" w:cs="TimesNewRoman" w:hint="eastAsia"/>
          <w:kern w:val="0"/>
          <w:sz w:val="32"/>
          <w:szCs w:val="32"/>
        </w:rPr>
        <w:t>增加</w:t>
      </w:r>
      <w:r w:rsidRPr="00F808DB">
        <w:rPr>
          <w:rFonts w:ascii="TimesNewRoman" w:eastAsia="仿宋_GB2312" w:hAnsi="TimesNewRoman" w:cs="TimesNewRoman"/>
          <w:kern w:val="0"/>
          <w:sz w:val="32"/>
          <w:szCs w:val="32"/>
        </w:rPr>
        <w:t>4.49</w:t>
      </w:r>
      <w:r w:rsidRPr="00F808DB">
        <w:rPr>
          <w:rFonts w:ascii="TimesNewRoman" w:eastAsia="仿宋_GB2312" w:hAnsi="TimesNewRoman" w:cs="TimesNewRoman" w:hint="eastAsia"/>
          <w:kern w:val="0"/>
          <w:sz w:val="32"/>
          <w:szCs w:val="32"/>
        </w:rPr>
        <w:t>万元，增长</w:t>
      </w:r>
      <w:r w:rsidRPr="00F808DB">
        <w:rPr>
          <w:rFonts w:ascii="TimesNewRoman" w:eastAsia="仿宋_GB2312" w:hAnsi="TimesNewRoman" w:cs="TimesNewRoman"/>
          <w:kern w:val="0"/>
          <w:sz w:val="32"/>
          <w:szCs w:val="32"/>
        </w:rPr>
        <w:t>18.91</w:t>
      </w:r>
      <w:r w:rsidRPr="00F808DB">
        <w:rPr>
          <w:rFonts w:ascii="TimesNewRoman" w:eastAsia="仿宋_GB2312" w:hAnsi="TimesNewRoman" w:cs="TimesNewRoman" w:hint="eastAsia"/>
          <w:kern w:val="0"/>
          <w:sz w:val="32"/>
          <w:szCs w:val="32"/>
        </w:rPr>
        <w:t>%</w:t>
      </w:r>
      <w:r w:rsidRPr="00F808DB">
        <w:rPr>
          <w:rFonts w:ascii="TimesNewRoman" w:eastAsia="仿宋_GB2312" w:hAnsi="TimesNewRoman" w:cs="TimesNewRoman" w:hint="eastAsia"/>
          <w:kern w:val="0"/>
          <w:sz w:val="32"/>
          <w:szCs w:val="32"/>
        </w:rPr>
        <w:t>，增长原因主要是人员工资增加，相关经费随之增加。</w:t>
      </w:r>
    </w:p>
    <w:p w:rsidR="00341B06" w:rsidRDefault="00591775">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lastRenderedPageBreak/>
        <w:t>六、关于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年一般公共预算基本支出表的说明</w:t>
      </w:r>
    </w:p>
    <w:p w:rsidR="00341B06" w:rsidRDefault="0059177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淮北市卫生健康综合监督执法支队</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年一般公共预算基本支出</w:t>
      </w:r>
      <w:r>
        <w:rPr>
          <w:rFonts w:ascii="TimesNewRoman" w:eastAsia="仿宋_GB2312" w:hAnsi="TimesNewRoman" w:cs="TimesNewRoman" w:hint="eastAsia"/>
          <w:kern w:val="0"/>
          <w:sz w:val="32"/>
          <w:szCs w:val="32"/>
        </w:rPr>
        <w:t>918.4</w:t>
      </w:r>
      <w:r>
        <w:rPr>
          <w:rFonts w:ascii="TimesNewRoman" w:eastAsia="仿宋_GB2312" w:hAnsi="TimesNewRoman" w:cs="TimesNewRoman" w:hint="eastAsia"/>
          <w:kern w:val="0"/>
          <w:sz w:val="32"/>
          <w:szCs w:val="32"/>
        </w:rPr>
        <w:t>万元，其中，人员经费</w:t>
      </w:r>
      <w:r>
        <w:rPr>
          <w:rFonts w:ascii="TimesNewRoman" w:eastAsia="仿宋_GB2312" w:hAnsi="TimesNewRoman" w:cs="TimesNewRoman" w:hint="eastAsia"/>
          <w:kern w:val="0"/>
          <w:sz w:val="32"/>
          <w:szCs w:val="32"/>
        </w:rPr>
        <w:t>864.45</w:t>
      </w:r>
      <w:r>
        <w:rPr>
          <w:rFonts w:ascii="TimesNewRoman" w:eastAsia="仿宋_GB2312" w:hAnsi="TimesNewRoman" w:cs="TimesNewRoman" w:hint="eastAsia"/>
          <w:kern w:val="0"/>
          <w:sz w:val="32"/>
          <w:szCs w:val="32"/>
        </w:rPr>
        <w:t>万元，公用经费</w:t>
      </w:r>
      <w:r>
        <w:rPr>
          <w:rFonts w:ascii="TimesNewRoman" w:eastAsia="仿宋_GB2312" w:hAnsi="TimesNewRoman" w:cs="TimesNewRoman" w:hint="eastAsia"/>
          <w:kern w:val="0"/>
          <w:sz w:val="32"/>
          <w:szCs w:val="32"/>
        </w:rPr>
        <w:t>53.95</w:t>
      </w:r>
      <w:r>
        <w:rPr>
          <w:rFonts w:ascii="TimesNewRoman" w:eastAsia="仿宋_GB2312" w:hAnsi="TimesNewRoman" w:cs="TimesNewRoman" w:hint="eastAsia"/>
          <w:kern w:val="0"/>
          <w:sz w:val="32"/>
          <w:szCs w:val="32"/>
        </w:rPr>
        <w:t>万元。</w:t>
      </w:r>
    </w:p>
    <w:p w:rsidR="00341B06" w:rsidRDefault="00591775">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（一）人员经费</w:t>
      </w:r>
      <w:r>
        <w:rPr>
          <w:rFonts w:ascii="TimesNewRoman" w:eastAsia="仿宋_GB2312" w:hAnsi="TimesNewRoman" w:cs="TimesNewRoman" w:hint="eastAsia"/>
          <w:b/>
          <w:kern w:val="0"/>
          <w:sz w:val="32"/>
          <w:szCs w:val="32"/>
        </w:rPr>
        <w:t>864.45</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基本工资、津贴补贴、奖金、伙食补助费、绩效工资、机关事业单位基本养老保险费、职业年金缴费、职工基本医疗保险缴费、公务员医疗补助缴费、其他社会保障缴费、工会经费、福利费、住房公积金、其他工资福利支出、对其他个人和家庭的补助支出。</w:t>
      </w:r>
    </w:p>
    <w:p w:rsidR="00341B06" w:rsidRDefault="00591775">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（二）公用经费</w:t>
      </w:r>
      <w:r>
        <w:rPr>
          <w:rFonts w:ascii="TimesNewRoman" w:eastAsia="仿宋_GB2312" w:hAnsi="TimesNewRoman" w:cs="TimesNewRoman" w:hint="eastAsia"/>
          <w:b/>
          <w:kern w:val="0"/>
          <w:sz w:val="32"/>
          <w:szCs w:val="32"/>
        </w:rPr>
        <w:t>53.95</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主要包括：办公费、水费、电费、邮电费、差旅费、其他商品服务支出等。</w:t>
      </w:r>
    </w:p>
    <w:p w:rsidR="00341B06" w:rsidRDefault="00591775">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七、关于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年政府性基金预算支出表的说明</w:t>
      </w:r>
    </w:p>
    <w:p w:rsidR="00341B06" w:rsidRDefault="0059177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淮北市卫生健康综合监督执法支队</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年没有政府性基金预算拨款收入，也没有使用政府性基金预算拨款安排的支出。</w:t>
      </w:r>
    </w:p>
    <w:p w:rsidR="00341B06" w:rsidRDefault="00591775">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八、关于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年国有资本经营预算支出表的说明</w:t>
      </w:r>
    </w:p>
    <w:p w:rsidR="00341B06" w:rsidRDefault="0059177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淮北市卫生健康综合监督执法支队</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年没有国有资本经营预算拨款收入，也没有使用国有资本经营预算拨款安排的支出。</w:t>
      </w:r>
    </w:p>
    <w:p w:rsidR="00341B06" w:rsidRDefault="00591775">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九、关于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年项目支出表的说明</w:t>
      </w:r>
    </w:p>
    <w:p w:rsidR="00341B06" w:rsidRDefault="0059177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淮北市卫生健康综合监督执法支队</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年预算共安排项目</w:t>
      </w:r>
      <w:r>
        <w:rPr>
          <w:rFonts w:ascii="TimesNewRoman" w:eastAsia="仿宋_GB2312" w:hAnsi="TimesNewRoman" w:cs="TimesNewRoman" w:hint="eastAsia"/>
          <w:kern w:val="0"/>
          <w:sz w:val="32"/>
          <w:szCs w:val="32"/>
        </w:rPr>
        <w:lastRenderedPageBreak/>
        <w:t>支出</w:t>
      </w:r>
      <w:r>
        <w:rPr>
          <w:rFonts w:ascii="TimesNewRoman" w:eastAsia="仿宋_GB2312" w:hAnsi="TimesNewRoman" w:cs="TimesNewRoman" w:hint="eastAsia"/>
          <w:kern w:val="0"/>
          <w:sz w:val="32"/>
          <w:szCs w:val="32"/>
        </w:rPr>
        <w:t>206.8</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127.33</w:t>
      </w:r>
      <w:r>
        <w:rPr>
          <w:rFonts w:ascii="TimesNewRoman" w:eastAsia="仿宋_GB2312" w:hAnsi="TimesNewRoman" w:cs="TimesNewRoman" w:hint="eastAsia"/>
          <w:kern w:val="0"/>
          <w:sz w:val="32"/>
          <w:szCs w:val="32"/>
        </w:rPr>
        <w:t>增加</w:t>
      </w:r>
      <w:r>
        <w:rPr>
          <w:rFonts w:ascii="TimesNewRoman" w:eastAsia="仿宋_GB2312" w:hAnsi="TimesNewRoman" w:cs="TimesNewRoman" w:hint="eastAsia"/>
          <w:kern w:val="0"/>
          <w:sz w:val="32"/>
          <w:szCs w:val="32"/>
        </w:rPr>
        <w:t>79.47</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62.41%</w:t>
      </w:r>
      <w:r>
        <w:rPr>
          <w:rFonts w:ascii="TimesNewRoman" w:eastAsia="仿宋_GB2312" w:hAnsi="TimesNewRoman" w:cs="TimesNewRoman" w:hint="eastAsia"/>
          <w:kern w:val="0"/>
          <w:sz w:val="32"/>
          <w:szCs w:val="32"/>
        </w:rPr>
        <w:t>，原因主要是补交职工养老保险纳入项目支出。主要包括：本年财政拨款安排</w:t>
      </w:r>
      <w:r>
        <w:rPr>
          <w:rFonts w:ascii="TimesNewRoman" w:eastAsia="仿宋_GB2312" w:hAnsi="TimesNewRoman" w:cs="TimesNewRoman" w:hint="eastAsia"/>
          <w:kern w:val="0"/>
          <w:sz w:val="32"/>
          <w:szCs w:val="32"/>
        </w:rPr>
        <w:t>206.8</w:t>
      </w:r>
      <w:r>
        <w:rPr>
          <w:rFonts w:ascii="TimesNewRoman" w:eastAsia="仿宋_GB2312" w:hAnsi="TimesNewRoman" w:cs="TimesNewRoman" w:hint="eastAsia"/>
          <w:kern w:val="0"/>
          <w:sz w:val="32"/>
          <w:szCs w:val="32"/>
        </w:rPr>
        <w:t>万元（其中，一般公共预算拨款安排</w:t>
      </w:r>
      <w:r>
        <w:rPr>
          <w:rFonts w:ascii="TimesNewRoman" w:eastAsia="仿宋_GB2312" w:hAnsi="TimesNewRoman" w:cs="TimesNewRoman" w:hint="eastAsia"/>
          <w:kern w:val="0"/>
          <w:sz w:val="32"/>
          <w:szCs w:val="32"/>
        </w:rPr>
        <w:t>206.8</w:t>
      </w:r>
      <w:r>
        <w:rPr>
          <w:rFonts w:ascii="TimesNewRoman" w:eastAsia="仿宋_GB2312" w:hAnsi="TimesNewRoman" w:cs="TimesNewRoman" w:hint="eastAsia"/>
          <w:kern w:val="0"/>
          <w:sz w:val="32"/>
          <w:szCs w:val="32"/>
        </w:rPr>
        <w:t>万元，政府性基金预算拨款安排</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万元），财政专户管理资金安排</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341B06" w:rsidRDefault="00591775">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年政府采购支出表的说明</w:t>
      </w:r>
    </w:p>
    <w:p w:rsidR="00341B06" w:rsidRPr="00F808DB" w:rsidRDefault="00591775">
      <w:pPr>
        <w:ind w:firstLineChars="200" w:firstLine="640"/>
        <w:rPr>
          <w:rFonts w:ascii="TimesNewRoman" w:eastAsia="仿宋_GB2312" w:hAnsi="TimesNewRoman" w:cs="TimesNewRoman"/>
          <w:kern w:val="0"/>
          <w:sz w:val="32"/>
          <w:szCs w:val="32"/>
        </w:rPr>
      </w:pPr>
      <w:r w:rsidRPr="00F808DB">
        <w:rPr>
          <w:rFonts w:ascii="TimesNewRoman" w:eastAsia="仿宋_GB2312" w:hAnsi="TimesNewRoman" w:cs="TimesNewRoman" w:hint="eastAsia"/>
          <w:kern w:val="0"/>
          <w:sz w:val="32"/>
          <w:szCs w:val="32"/>
        </w:rPr>
        <w:t>淮北市卫生健康综合监督执法支队</w:t>
      </w:r>
      <w:r w:rsidRPr="00F808DB">
        <w:rPr>
          <w:rFonts w:ascii="TimesNewRoman" w:eastAsia="仿宋_GB2312" w:hAnsi="TimesNewRoman" w:cs="TimesNewRoman" w:hint="eastAsia"/>
          <w:kern w:val="0"/>
          <w:sz w:val="32"/>
          <w:szCs w:val="32"/>
        </w:rPr>
        <w:t>2023</w:t>
      </w:r>
      <w:r w:rsidR="00AF7B5B" w:rsidRPr="00F808DB">
        <w:rPr>
          <w:rFonts w:ascii="TimesNewRoman" w:eastAsia="仿宋_GB2312" w:hAnsi="TimesNewRoman" w:cs="TimesNewRoman" w:hint="eastAsia"/>
          <w:kern w:val="0"/>
          <w:sz w:val="32"/>
          <w:szCs w:val="32"/>
        </w:rPr>
        <w:t>年</w:t>
      </w:r>
      <w:r w:rsidRPr="00F808DB">
        <w:rPr>
          <w:rFonts w:ascii="TimesNewRoman" w:eastAsia="仿宋_GB2312" w:hAnsi="TimesNewRoman" w:cs="TimesNewRoman" w:hint="eastAsia"/>
          <w:kern w:val="0"/>
          <w:sz w:val="32"/>
          <w:szCs w:val="32"/>
        </w:rPr>
        <w:t>预算安排政府采购支出</w:t>
      </w:r>
      <w:r w:rsidRPr="00F808DB">
        <w:rPr>
          <w:rFonts w:ascii="TimesNewRoman" w:eastAsia="仿宋_GB2312" w:hAnsi="TimesNewRoman" w:cs="TimesNewRoman" w:hint="eastAsia"/>
          <w:kern w:val="0"/>
          <w:sz w:val="32"/>
          <w:szCs w:val="32"/>
        </w:rPr>
        <w:t>4</w:t>
      </w:r>
      <w:r w:rsidRPr="00F808DB">
        <w:rPr>
          <w:rFonts w:ascii="TimesNewRoman" w:eastAsia="仿宋_GB2312" w:hAnsi="TimesNewRoman" w:cs="TimesNewRoman"/>
          <w:kern w:val="0"/>
          <w:sz w:val="32"/>
          <w:szCs w:val="32"/>
        </w:rPr>
        <w:t>4.89</w:t>
      </w:r>
      <w:r w:rsidRPr="00F808DB">
        <w:rPr>
          <w:rFonts w:ascii="TimesNewRoman" w:eastAsia="仿宋_GB2312" w:hAnsi="TimesNewRoman" w:cs="TimesNewRoman" w:hint="eastAsia"/>
          <w:kern w:val="0"/>
          <w:sz w:val="32"/>
          <w:szCs w:val="32"/>
        </w:rPr>
        <w:t>万元，比</w:t>
      </w:r>
      <w:r w:rsidRPr="00F808DB">
        <w:rPr>
          <w:rFonts w:ascii="TimesNewRoman" w:eastAsia="仿宋_GB2312" w:hAnsi="TimesNewRoman" w:cs="TimesNewRoman" w:hint="eastAsia"/>
          <w:kern w:val="0"/>
          <w:sz w:val="32"/>
          <w:szCs w:val="32"/>
        </w:rPr>
        <w:t>2</w:t>
      </w:r>
      <w:r w:rsidRPr="00F808DB">
        <w:rPr>
          <w:rFonts w:ascii="TimesNewRoman" w:eastAsia="仿宋_GB2312" w:hAnsi="TimesNewRoman" w:cs="TimesNewRoman"/>
          <w:kern w:val="0"/>
          <w:sz w:val="32"/>
          <w:szCs w:val="32"/>
        </w:rPr>
        <w:t>022</w:t>
      </w:r>
      <w:r w:rsidRPr="00F808DB">
        <w:rPr>
          <w:rFonts w:ascii="TimesNewRoman" w:eastAsia="仿宋_GB2312" w:hAnsi="TimesNewRoman" w:cs="TimesNewRoman" w:hint="eastAsia"/>
          <w:kern w:val="0"/>
          <w:sz w:val="32"/>
          <w:szCs w:val="32"/>
        </w:rPr>
        <w:t>年</w:t>
      </w:r>
      <w:r w:rsidRPr="00F808DB">
        <w:rPr>
          <w:rFonts w:ascii="TimesNewRoman" w:eastAsia="仿宋_GB2312" w:hAnsi="TimesNewRoman" w:cs="TimesNewRoman"/>
          <w:kern w:val="0"/>
          <w:sz w:val="32"/>
          <w:szCs w:val="32"/>
        </w:rPr>
        <w:t>60.45</w:t>
      </w:r>
      <w:r w:rsidRPr="00F808DB">
        <w:rPr>
          <w:rFonts w:ascii="TimesNewRoman" w:eastAsia="仿宋_GB2312" w:hAnsi="TimesNewRoman" w:cs="TimesNewRoman" w:hint="eastAsia"/>
          <w:kern w:val="0"/>
          <w:sz w:val="32"/>
          <w:szCs w:val="32"/>
        </w:rPr>
        <w:t>万元减少</w:t>
      </w:r>
      <w:r w:rsidRPr="00F808DB">
        <w:rPr>
          <w:rFonts w:ascii="TimesNewRoman" w:eastAsia="仿宋_GB2312" w:hAnsi="TimesNewRoman" w:cs="TimesNewRoman"/>
          <w:kern w:val="0"/>
          <w:sz w:val="32"/>
          <w:szCs w:val="32"/>
        </w:rPr>
        <w:t>15.56</w:t>
      </w:r>
      <w:r w:rsidRPr="00F808DB">
        <w:rPr>
          <w:rFonts w:ascii="TimesNewRoman" w:eastAsia="仿宋_GB2312" w:hAnsi="TimesNewRoman" w:cs="TimesNewRoman" w:hint="eastAsia"/>
          <w:kern w:val="0"/>
          <w:sz w:val="32"/>
          <w:szCs w:val="32"/>
        </w:rPr>
        <w:t>万元，降低</w:t>
      </w:r>
      <w:r w:rsidRPr="00F808DB">
        <w:rPr>
          <w:rFonts w:ascii="TimesNewRoman" w:eastAsia="仿宋_GB2312" w:hAnsi="TimesNewRoman" w:cs="TimesNewRoman"/>
          <w:kern w:val="0"/>
          <w:sz w:val="32"/>
          <w:szCs w:val="32"/>
        </w:rPr>
        <w:t>25.76</w:t>
      </w:r>
      <w:r w:rsidRPr="00F808DB">
        <w:rPr>
          <w:rFonts w:ascii="TimesNewRoman" w:eastAsia="仿宋_GB2312" w:hAnsi="TimesNewRoman" w:cs="TimesNewRoman" w:hint="eastAsia"/>
          <w:kern w:val="0"/>
          <w:sz w:val="32"/>
          <w:szCs w:val="32"/>
        </w:rPr>
        <w:t>%</w:t>
      </w:r>
      <w:r w:rsidRPr="00F808DB">
        <w:rPr>
          <w:rFonts w:ascii="TimesNewRoman" w:eastAsia="仿宋_GB2312" w:hAnsi="TimesNewRoman" w:cs="TimesNewRoman" w:hint="eastAsia"/>
          <w:kern w:val="0"/>
          <w:sz w:val="32"/>
          <w:szCs w:val="32"/>
        </w:rPr>
        <w:t>，降低原因主要是</w:t>
      </w:r>
      <w:r w:rsidRPr="00F808DB">
        <w:rPr>
          <w:rFonts w:ascii="TimesNewRoman" w:eastAsia="仿宋_GB2312" w:hAnsi="TimesNewRoman" w:cs="TimesNewRoman" w:hint="eastAsia"/>
          <w:kern w:val="0"/>
          <w:sz w:val="32"/>
          <w:szCs w:val="32"/>
        </w:rPr>
        <w:t>2</w:t>
      </w:r>
      <w:r w:rsidRPr="00F808DB">
        <w:rPr>
          <w:rFonts w:ascii="TimesNewRoman" w:eastAsia="仿宋_GB2312" w:hAnsi="TimesNewRoman" w:cs="TimesNewRoman"/>
          <w:kern w:val="0"/>
          <w:sz w:val="32"/>
          <w:szCs w:val="32"/>
        </w:rPr>
        <w:t>023</w:t>
      </w:r>
      <w:r w:rsidRPr="00F808DB">
        <w:rPr>
          <w:rFonts w:ascii="TimesNewRoman" w:eastAsia="仿宋_GB2312" w:hAnsi="TimesNewRoman" w:cs="TimesNewRoman" w:hint="eastAsia"/>
          <w:kern w:val="0"/>
          <w:sz w:val="32"/>
          <w:szCs w:val="32"/>
        </w:rPr>
        <w:t>年压减项目支出的。其中一般公共预算安排</w:t>
      </w:r>
      <w:r w:rsidRPr="00F808DB">
        <w:rPr>
          <w:rFonts w:ascii="TimesNewRoman" w:eastAsia="仿宋_GB2312" w:hAnsi="TimesNewRoman" w:cs="TimesNewRoman" w:hint="eastAsia"/>
          <w:kern w:val="0"/>
          <w:sz w:val="32"/>
          <w:szCs w:val="32"/>
        </w:rPr>
        <w:t>4</w:t>
      </w:r>
      <w:r w:rsidRPr="00F808DB">
        <w:rPr>
          <w:rFonts w:ascii="TimesNewRoman" w:eastAsia="仿宋_GB2312" w:hAnsi="TimesNewRoman" w:cs="TimesNewRoman"/>
          <w:kern w:val="0"/>
          <w:sz w:val="32"/>
          <w:szCs w:val="32"/>
        </w:rPr>
        <w:t>4.89</w:t>
      </w:r>
      <w:r w:rsidRPr="00F808DB">
        <w:rPr>
          <w:rFonts w:ascii="TimesNewRoman" w:eastAsia="仿宋_GB2312" w:hAnsi="TimesNewRoman" w:cs="TimesNewRoman" w:hint="eastAsia"/>
          <w:kern w:val="0"/>
          <w:sz w:val="32"/>
          <w:szCs w:val="32"/>
        </w:rPr>
        <w:t>万元，占</w:t>
      </w:r>
      <w:r w:rsidRPr="00F808DB">
        <w:rPr>
          <w:rFonts w:ascii="TimesNewRoman" w:eastAsia="仿宋_GB2312" w:hAnsi="TimesNewRoman" w:cs="TimesNewRoman" w:hint="eastAsia"/>
          <w:kern w:val="0"/>
          <w:sz w:val="32"/>
          <w:szCs w:val="32"/>
        </w:rPr>
        <w:t>1</w:t>
      </w:r>
      <w:r w:rsidRPr="00F808DB">
        <w:rPr>
          <w:rFonts w:ascii="TimesNewRoman" w:eastAsia="仿宋_GB2312" w:hAnsi="TimesNewRoman" w:cs="TimesNewRoman"/>
          <w:kern w:val="0"/>
          <w:sz w:val="32"/>
          <w:szCs w:val="32"/>
        </w:rPr>
        <w:t>00</w:t>
      </w:r>
      <w:r w:rsidRPr="00F808DB">
        <w:rPr>
          <w:rFonts w:ascii="TimesNewRoman" w:eastAsia="仿宋_GB2312" w:hAnsi="TimesNewRoman" w:cs="TimesNewRoman" w:hint="eastAsia"/>
          <w:kern w:val="0"/>
          <w:sz w:val="32"/>
          <w:szCs w:val="32"/>
        </w:rPr>
        <w:t>%</w:t>
      </w:r>
      <w:r w:rsidRPr="00F808DB">
        <w:rPr>
          <w:rFonts w:ascii="TimesNewRoman" w:eastAsia="仿宋_GB2312" w:hAnsi="TimesNewRoman" w:cs="TimesNewRoman" w:hint="eastAsia"/>
          <w:kern w:val="0"/>
          <w:sz w:val="32"/>
          <w:szCs w:val="32"/>
        </w:rPr>
        <w:t>，政府性基金预算安排</w:t>
      </w:r>
      <w:r w:rsidRPr="00F808DB">
        <w:rPr>
          <w:rFonts w:ascii="TimesNewRoman" w:eastAsia="仿宋_GB2312" w:hAnsi="TimesNewRoman" w:cs="TimesNewRoman" w:hint="eastAsia"/>
          <w:kern w:val="0"/>
          <w:sz w:val="32"/>
          <w:szCs w:val="32"/>
        </w:rPr>
        <w:t>0</w:t>
      </w:r>
      <w:r w:rsidRPr="00F808DB">
        <w:rPr>
          <w:rFonts w:ascii="TimesNewRoman" w:eastAsia="仿宋_GB2312" w:hAnsi="TimesNewRoman" w:cs="TimesNewRoman" w:hint="eastAsia"/>
          <w:kern w:val="0"/>
          <w:sz w:val="32"/>
          <w:szCs w:val="32"/>
        </w:rPr>
        <w:t>万元，占</w:t>
      </w:r>
      <w:r w:rsidRPr="00F808DB">
        <w:rPr>
          <w:rFonts w:ascii="TimesNewRoman" w:eastAsia="仿宋_GB2312" w:hAnsi="TimesNewRoman" w:cs="TimesNewRoman" w:hint="eastAsia"/>
          <w:kern w:val="0"/>
          <w:sz w:val="32"/>
          <w:szCs w:val="32"/>
        </w:rPr>
        <w:t>0%</w:t>
      </w:r>
      <w:r w:rsidRPr="00F808DB">
        <w:rPr>
          <w:rFonts w:ascii="TimesNewRoman" w:eastAsia="仿宋_GB2312" w:hAnsi="TimesNewRoman" w:cs="TimesNewRoman" w:hint="eastAsia"/>
          <w:kern w:val="0"/>
          <w:sz w:val="32"/>
          <w:szCs w:val="32"/>
        </w:rPr>
        <w:t>；财政专户管理资金安排</w:t>
      </w:r>
      <w:r w:rsidRPr="00F808DB">
        <w:rPr>
          <w:rFonts w:ascii="TimesNewRoman" w:eastAsia="仿宋_GB2312" w:hAnsi="TimesNewRoman" w:cs="TimesNewRoman" w:hint="eastAsia"/>
          <w:kern w:val="0"/>
          <w:sz w:val="32"/>
          <w:szCs w:val="32"/>
        </w:rPr>
        <w:t>0</w:t>
      </w:r>
      <w:r w:rsidRPr="00F808DB">
        <w:rPr>
          <w:rFonts w:ascii="TimesNewRoman" w:eastAsia="仿宋_GB2312" w:hAnsi="TimesNewRoman" w:cs="TimesNewRoman" w:hint="eastAsia"/>
          <w:kern w:val="0"/>
          <w:sz w:val="32"/>
          <w:szCs w:val="32"/>
        </w:rPr>
        <w:t>万元，占</w:t>
      </w:r>
      <w:r w:rsidRPr="00F808DB">
        <w:rPr>
          <w:rFonts w:ascii="TimesNewRoman" w:eastAsia="仿宋_GB2312" w:hAnsi="TimesNewRoman" w:cs="TimesNewRoman" w:hint="eastAsia"/>
          <w:kern w:val="0"/>
          <w:sz w:val="32"/>
          <w:szCs w:val="32"/>
        </w:rPr>
        <w:t>0%</w:t>
      </w:r>
      <w:r w:rsidRPr="00F808DB">
        <w:rPr>
          <w:rFonts w:ascii="TimesNewRoman" w:eastAsia="仿宋_GB2312" w:hAnsi="TimesNewRoman" w:cs="TimesNewRoman" w:hint="eastAsia"/>
          <w:kern w:val="0"/>
          <w:sz w:val="32"/>
          <w:szCs w:val="32"/>
        </w:rPr>
        <w:t>。</w:t>
      </w:r>
    </w:p>
    <w:p w:rsidR="00341B06" w:rsidRDefault="00591775">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十一、关于</w:t>
      </w:r>
      <w:r>
        <w:rPr>
          <w:rFonts w:ascii="TimesNewRoman" w:eastAsia="黑体" w:hAnsi="TimesNewRoman" w:cs="TimesNewRoman" w:hint="eastAsia"/>
          <w:bCs/>
          <w:sz w:val="32"/>
          <w:szCs w:val="32"/>
        </w:rPr>
        <w:t>2023</w:t>
      </w:r>
      <w:r>
        <w:rPr>
          <w:rFonts w:ascii="TimesNewRoman" w:eastAsia="黑体" w:hAnsi="TimesNewRoman" w:cs="TimesNewRoman" w:hint="eastAsia"/>
          <w:bCs/>
          <w:sz w:val="32"/>
          <w:szCs w:val="32"/>
        </w:rPr>
        <w:t>年政府购买服务支出表的说明</w:t>
      </w:r>
    </w:p>
    <w:p w:rsidR="00341B06" w:rsidRDefault="0059177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淮北市卫生健康综合监督执法支队</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年预算安排政府购买服务支出</w:t>
      </w:r>
      <w:r>
        <w:rPr>
          <w:rFonts w:ascii="TimesNewRoman" w:eastAsia="仿宋_GB2312" w:hAnsi="TimesNewRoman" w:cs="TimesNewRoman" w:hint="eastAsia"/>
          <w:kern w:val="0"/>
          <w:sz w:val="32"/>
          <w:szCs w:val="32"/>
        </w:rPr>
        <w:t>45</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55.65</w:t>
      </w:r>
      <w:r>
        <w:rPr>
          <w:rFonts w:ascii="TimesNewRoman" w:eastAsia="仿宋_GB2312" w:hAnsi="TimesNewRoman" w:cs="TimesNewRoman" w:hint="eastAsia"/>
          <w:kern w:val="0"/>
          <w:sz w:val="32"/>
          <w:szCs w:val="32"/>
        </w:rPr>
        <w:t>万元减少</w:t>
      </w:r>
      <w:r>
        <w:rPr>
          <w:rFonts w:ascii="TimesNewRoman" w:eastAsia="仿宋_GB2312" w:hAnsi="TimesNewRoman" w:cs="TimesNewRoman" w:hint="eastAsia"/>
          <w:kern w:val="0"/>
          <w:sz w:val="32"/>
          <w:szCs w:val="32"/>
        </w:rPr>
        <w:t>10.65</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19.14%</w:t>
      </w:r>
      <w:r>
        <w:rPr>
          <w:rFonts w:ascii="TimesNewRoman" w:eastAsia="仿宋_GB2312" w:hAnsi="TimesNewRoman" w:cs="TimesNewRoman" w:hint="eastAsia"/>
          <w:kern w:val="0"/>
          <w:sz w:val="32"/>
          <w:szCs w:val="32"/>
        </w:rPr>
        <w:t>，原因主要是财政压减项目支出。</w:t>
      </w:r>
    </w:p>
    <w:p w:rsidR="00341B06" w:rsidRDefault="00591775">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十二、其他重要事项情况说明</w:t>
      </w:r>
    </w:p>
    <w:p w:rsidR="00341B06" w:rsidRDefault="00591775">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（一）项目及绩效目标情况。</w:t>
      </w:r>
    </w:p>
    <w:p w:rsidR="00341B06" w:rsidRDefault="0059177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、“水质监管检测”项目。</w:t>
      </w:r>
    </w:p>
    <w:p w:rsidR="00341B06" w:rsidRDefault="00591775">
      <w:pPr>
        <w:adjustRightInd w:val="0"/>
        <w:snapToGrid w:val="0"/>
        <w:spacing w:line="560" w:lineRule="exact"/>
        <w:ind w:firstLineChars="200" w:firstLine="640"/>
        <w:rPr>
          <w:rFonts w:ascii="仿宋_GB2312" w:eastAsia="仿宋_GB2312" w:hAnsi="楷体"/>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w:t>
      </w:r>
      <w:r>
        <w:rPr>
          <w:rFonts w:ascii="仿宋_GB2312" w:eastAsia="仿宋_GB2312" w:hAnsi="楷体" w:hint="eastAsia"/>
          <w:sz w:val="32"/>
          <w:szCs w:val="32"/>
        </w:rPr>
        <w:t>该项目主要用于三区范围内农村生活饮用水集中供水单位、二次供水单位、企业自备水源集中式供水单位、</w:t>
      </w:r>
      <w:r>
        <w:rPr>
          <w:rFonts w:ascii="仿宋_GB2312" w:eastAsia="仿宋_GB2312" w:hAnsi="楷体" w:hint="eastAsia"/>
          <w:sz w:val="32"/>
          <w:szCs w:val="32"/>
        </w:rPr>
        <w:lastRenderedPageBreak/>
        <w:t>城市集中式供水单位的饮用水水质卫生状况的卫生监督检测工作，对供水安全管理工作进行培训宣传和指导，确保公共供水卫生安全和居民身体健康。具体检测涉及农村供水工程出厂水、农村供水工程末梢水，市政供水管网延伸水、二次供水和应急检测等各类项目，计划采集样品300份。主要支出为样品检验费、宣传印刷，培训费、其它商品和服务支出。</w:t>
      </w:r>
    </w:p>
    <w:p w:rsidR="00341B06" w:rsidRDefault="00591775">
      <w:pPr>
        <w:spacing w:line="560" w:lineRule="exact"/>
        <w:ind w:firstLineChars="183" w:firstLine="586"/>
        <w:rPr>
          <w:rFonts w:ascii="仿宋_GB2312" w:eastAsia="仿宋_GB2312" w:hAnsi="楷体"/>
          <w:sz w:val="32"/>
          <w:szCs w:val="32"/>
          <w:u w:val="single"/>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w:t>
      </w:r>
      <w:r>
        <w:rPr>
          <w:rFonts w:ascii="仿宋_GB2312" w:eastAsia="仿宋_GB2312" w:hAnsi="楷体" w:hint="eastAsia"/>
          <w:sz w:val="32"/>
          <w:szCs w:val="32"/>
        </w:rPr>
        <w:t>1、财政部、国家计委、卫生部关于印发《关于卫生事业补助政策意见》的通知（</w:t>
      </w:r>
      <w:proofErr w:type="gramStart"/>
      <w:r>
        <w:rPr>
          <w:rFonts w:ascii="仿宋_GB2312" w:eastAsia="仿宋_GB2312" w:hAnsi="楷体" w:hint="eastAsia"/>
          <w:sz w:val="32"/>
          <w:szCs w:val="32"/>
        </w:rPr>
        <w:t>财社【2000】</w:t>
      </w:r>
      <w:proofErr w:type="gramEnd"/>
      <w:r>
        <w:rPr>
          <w:rFonts w:ascii="仿宋_GB2312" w:eastAsia="仿宋_GB2312" w:hAnsi="楷体" w:hint="eastAsia"/>
          <w:sz w:val="32"/>
          <w:szCs w:val="32"/>
        </w:rPr>
        <w:t>17号）2、卫生部39号令《关于卫生监督体系建设的若干规定》3、卫生部《关于卫生监督体系建设的实施意见》（卫监督发【2006】223号）4、安徽省人民代表大会常务委员会《关于进一步加强全省饮用水安全保障工作的决议》5、《关于印发国家卫生城市标准（2014版）的通知》（全爱卫发【2014】3号）6、</w:t>
      </w:r>
      <w:proofErr w:type="gramStart"/>
      <w:r>
        <w:rPr>
          <w:rFonts w:ascii="仿宋_GB2312" w:eastAsia="仿宋_GB2312" w:hAnsi="楷体" w:hint="eastAsia"/>
          <w:sz w:val="32"/>
          <w:szCs w:val="32"/>
        </w:rPr>
        <w:t>《</w:t>
      </w:r>
      <w:proofErr w:type="gramEnd"/>
      <w:r>
        <w:rPr>
          <w:rFonts w:ascii="仿宋_GB2312" w:eastAsia="仿宋_GB2312" w:hAnsi="楷体" w:hint="eastAsia"/>
          <w:sz w:val="32"/>
          <w:szCs w:val="32"/>
        </w:rPr>
        <w:t>国务院办公厅国办法【2018】63号</w:t>
      </w:r>
      <w:proofErr w:type="gramStart"/>
      <w:r>
        <w:rPr>
          <w:rFonts w:ascii="仿宋_GB2312" w:eastAsia="仿宋_GB2312" w:hAnsi="楷体" w:hint="eastAsia"/>
          <w:sz w:val="32"/>
          <w:szCs w:val="32"/>
        </w:rPr>
        <w:t>《</w:t>
      </w:r>
      <w:proofErr w:type="gramEnd"/>
      <w:r>
        <w:rPr>
          <w:rFonts w:ascii="仿宋_GB2312" w:eastAsia="仿宋_GB2312" w:hAnsi="楷体" w:hint="eastAsia"/>
          <w:sz w:val="32"/>
          <w:szCs w:val="32"/>
        </w:rPr>
        <w:t>关于完善医疗卫生行业综合监管制度的指导意见</w:t>
      </w:r>
      <w:proofErr w:type="gramStart"/>
      <w:r>
        <w:rPr>
          <w:rFonts w:ascii="仿宋_GB2312" w:eastAsia="仿宋_GB2312" w:hAnsi="楷体" w:hint="eastAsia"/>
          <w:sz w:val="32"/>
          <w:szCs w:val="32"/>
        </w:rPr>
        <w:t>》</w:t>
      </w:r>
      <w:proofErr w:type="gramEnd"/>
      <w:r>
        <w:rPr>
          <w:rFonts w:ascii="仿宋_GB2312" w:eastAsia="仿宋_GB2312" w:hAnsi="楷体" w:hint="eastAsia"/>
          <w:sz w:val="32"/>
          <w:szCs w:val="32"/>
        </w:rPr>
        <w:t>、《中华人民共和国传染病防治法》《生活饮用水卫生监督管理办法》《安徽省城镇供水条例》、7、安徽省</w:t>
      </w:r>
      <w:proofErr w:type="gramStart"/>
      <w:r>
        <w:rPr>
          <w:rFonts w:ascii="仿宋_GB2312" w:eastAsia="仿宋_GB2312" w:hAnsi="楷体" w:hint="eastAsia"/>
          <w:sz w:val="32"/>
          <w:szCs w:val="32"/>
        </w:rPr>
        <w:t>卫健委关于</w:t>
      </w:r>
      <w:proofErr w:type="gramEnd"/>
      <w:r>
        <w:rPr>
          <w:rFonts w:ascii="仿宋_GB2312" w:eastAsia="仿宋_GB2312" w:hAnsi="楷体" w:hint="eastAsia"/>
          <w:sz w:val="32"/>
          <w:szCs w:val="32"/>
        </w:rPr>
        <w:t>《进一步加强全省饮用水水质监测和信息公开工作的通知》</w:t>
      </w:r>
      <w:proofErr w:type="gramStart"/>
      <w:r>
        <w:rPr>
          <w:rFonts w:ascii="仿宋_GB2312" w:eastAsia="仿宋_GB2312" w:hAnsi="楷体" w:hint="eastAsia"/>
          <w:sz w:val="32"/>
          <w:szCs w:val="32"/>
        </w:rPr>
        <w:t>皖卫传</w:t>
      </w:r>
      <w:proofErr w:type="gramEnd"/>
      <w:r>
        <w:rPr>
          <w:rFonts w:ascii="仿宋_GB2312" w:eastAsia="仿宋_GB2312" w:hAnsi="楷体" w:hint="eastAsia"/>
          <w:sz w:val="32"/>
          <w:szCs w:val="32"/>
        </w:rPr>
        <w:t>【2019】196号 8、淮北市</w:t>
      </w:r>
      <w:proofErr w:type="gramStart"/>
      <w:r>
        <w:rPr>
          <w:rFonts w:ascii="仿宋_GB2312" w:eastAsia="仿宋_GB2312" w:hAnsi="楷体" w:hint="eastAsia"/>
          <w:sz w:val="32"/>
          <w:szCs w:val="32"/>
        </w:rPr>
        <w:t>卫健委关于</w:t>
      </w:r>
      <w:proofErr w:type="gramEnd"/>
      <w:r>
        <w:rPr>
          <w:rFonts w:ascii="仿宋_GB2312" w:eastAsia="仿宋_GB2312" w:hAnsi="楷体" w:hint="eastAsia"/>
          <w:sz w:val="32"/>
          <w:szCs w:val="32"/>
        </w:rPr>
        <w:t>《进一步加强饮用水安全保障工作的紧急通知》</w:t>
      </w:r>
      <w:proofErr w:type="gramStart"/>
      <w:r>
        <w:rPr>
          <w:rFonts w:ascii="仿宋_GB2312" w:eastAsia="仿宋_GB2312" w:hAnsi="楷体" w:hint="eastAsia"/>
          <w:sz w:val="32"/>
          <w:szCs w:val="32"/>
        </w:rPr>
        <w:t>淮卫秘</w:t>
      </w:r>
      <w:proofErr w:type="gramEnd"/>
      <w:r>
        <w:rPr>
          <w:rFonts w:ascii="仿宋_GB2312" w:eastAsia="仿宋_GB2312" w:hAnsi="楷体" w:hint="eastAsia"/>
          <w:sz w:val="32"/>
          <w:szCs w:val="32"/>
        </w:rPr>
        <w:t>【2020】361号。</w:t>
      </w:r>
    </w:p>
    <w:p w:rsidR="00341B06" w:rsidRDefault="00341B06">
      <w:pPr>
        <w:ind w:firstLineChars="200" w:firstLine="640"/>
        <w:rPr>
          <w:rFonts w:ascii="TimesNewRoman" w:eastAsia="仿宋_GB2312" w:hAnsi="TimesNewRoman" w:cs="TimesNewRoman"/>
          <w:kern w:val="0"/>
          <w:sz w:val="32"/>
          <w:szCs w:val="32"/>
        </w:rPr>
      </w:pPr>
    </w:p>
    <w:p w:rsidR="00341B06" w:rsidRDefault="00591775">
      <w:pPr>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w:t>
      </w:r>
      <w:r>
        <w:rPr>
          <w:rFonts w:ascii="仿宋_GB2312" w:eastAsia="仿宋_GB2312" w:hAnsi="楷体" w:hint="eastAsia"/>
          <w:sz w:val="32"/>
          <w:szCs w:val="32"/>
        </w:rPr>
        <w:t>淮北市卫生健康综合监督执法支队</w:t>
      </w:r>
    </w:p>
    <w:p w:rsidR="00341B06" w:rsidRDefault="00591775">
      <w:pPr>
        <w:adjustRightInd w:val="0"/>
        <w:snapToGrid w:val="0"/>
        <w:spacing w:line="600" w:lineRule="exact"/>
        <w:rPr>
          <w:rFonts w:ascii="仿宋_GB2312" w:eastAsia="仿宋_GB2312" w:hAnsi="仿宋"/>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仿宋_GB2312" w:eastAsia="仿宋_GB2312" w:hAnsi="楷体" w:hint="eastAsia"/>
          <w:sz w:val="32"/>
          <w:szCs w:val="32"/>
        </w:rPr>
        <w:t>2022年1-12月</w:t>
      </w:r>
    </w:p>
    <w:p w:rsidR="00341B06" w:rsidRDefault="00591775">
      <w:pPr>
        <w:spacing w:line="600" w:lineRule="exact"/>
        <w:rPr>
          <w:rFonts w:ascii="仿宋_GB2312" w:eastAsia="仿宋_GB2312" w:hAnsi="仿宋_GB2312" w:cs="仿宋_GB2312"/>
          <w:bCs/>
          <w:sz w:val="30"/>
          <w:szCs w:val="30"/>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w:t>
      </w:r>
      <w:r>
        <w:rPr>
          <w:rFonts w:ascii="仿宋_GB2312" w:eastAsia="仿宋_GB2312" w:hAnsi="楷体" w:hint="eastAsia"/>
          <w:sz w:val="32"/>
          <w:szCs w:val="32"/>
        </w:rPr>
        <w:t>包括水质样品检验费45万元，培训费2万元，其他商品和服务支出3万元。</w:t>
      </w:r>
    </w:p>
    <w:p w:rsidR="00341B06" w:rsidRDefault="00591775">
      <w:pPr>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50</w:t>
      </w:r>
      <w:r>
        <w:rPr>
          <w:rFonts w:ascii="TimesNewRoman" w:eastAsia="仿宋_GB2312" w:hAnsi="TimesNewRoman" w:cs="TimesNewRoman" w:hint="eastAsia"/>
          <w:kern w:val="0"/>
          <w:sz w:val="32"/>
          <w:szCs w:val="32"/>
        </w:rPr>
        <w:t>万元</w:t>
      </w:r>
    </w:p>
    <w:p w:rsidR="00341B06" w:rsidRDefault="00591775">
      <w:pPr>
        <w:adjustRightInd w:val="0"/>
        <w:snapToGrid w:val="0"/>
        <w:spacing w:line="600" w:lineRule="exact"/>
        <w:rPr>
          <w:rFonts w:ascii="仿宋_GB2312" w:eastAsia="仿宋_GB2312" w:hAnsi="楷体"/>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r>
        <w:rPr>
          <w:rFonts w:ascii="仿宋_GB2312" w:eastAsia="仿宋_GB2312" w:hAnsi="楷体" w:hint="eastAsia"/>
          <w:sz w:val="32"/>
          <w:szCs w:val="32"/>
        </w:rPr>
        <w:t>消除饮用水卫生安全隐患，使全市人民喝上卫生安全的水，力争群众满意度达到100%。</w:t>
      </w:r>
    </w:p>
    <w:p w:rsidR="00341B06" w:rsidRDefault="00341B06">
      <w:pPr>
        <w:adjustRightInd w:val="0"/>
        <w:snapToGrid w:val="0"/>
        <w:spacing w:line="600" w:lineRule="exact"/>
        <w:ind w:firstLineChars="200" w:firstLine="640"/>
        <w:rPr>
          <w:rFonts w:ascii="仿宋_GB2312" w:eastAsia="仿宋_GB2312" w:hAnsi="楷体"/>
          <w:sz w:val="32"/>
          <w:szCs w:val="32"/>
        </w:rPr>
      </w:pPr>
    </w:p>
    <w:p w:rsidR="00341B06" w:rsidRDefault="00341B06">
      <w:pPr>
        <w:ind w:firstLineChars="200" w:firstLine="640"/>
        <w:rPr>
          <w:rFonts w:ascii="TimesNewRoman" w:eastAsia="仿宋_GB2312" w:hAnsi="TimesNewRoman" w:cs="TimesNewRoman"/>
          <w:kern w:val="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723"/>
        <w:gridCol w:w="282"/>
        <w:gridCol w:w="477"/>
        <w:gridCol w:w="2872"/>
        <w:gridCol w:w="1848"/>
        <w:gridCol w:w="2380"/>
      </w:tblGrid>
      <w:tr w:rsidR="00341B06">
        <w:trPr>
          <w:trHeight w:val="253"/>
        </w:trPr>
        <w:tc>
          <w:tcPr>
            <w:tcW w:w="9020" w:type="dxa"/>
            <w:gridSpan w:val="7"/>
            <w:tcBorders>
              <w:top w:val="nil"/>
              <w:left w:val="nil"/>
              <w:bottom w:val="nil"/>
              <w:right w:val="nil"/>
            </w:tcBorders>
            <w:vAlign w:val="center"/>
          </w:tcPr>
          <w:p w:rsidR="00341B06" w:rsidRDefault="00591775">
            <w:pPr>
              <w:widowControl/>
              <w:jc w:val="center"/>
              <w:textAlignment w:val="center"/>
              <w:rPr>
                <w:rFonts w:ascii="宋体" w:cs="宋体"/>
                <w:b/>
                <w:bCs/>
                <w:szCs w:val="32"/>
              </w:rPr>
            </w:pPr>
            <w:r>
              <w:rPr>
                <w:rFonts w:ascii="宋体" w:eastAsia="宋体" w:hAnsi="宋体" w:cs="宋体" w:hint="eastAsia"/>
                <w:b/>
                <w:color w:val="000000"/>
                <w:kern w:val="0"/>
                <w:sz w:val="28"/>
                <w:szCs w:val="28"/>
              </w:rPr>
              <w:t>项目支出绩效目标表</w:t>
            </w:r>
          </w:p>
        </w:tc>
      </w:tr>
      <w:tr w:rsidR="00341B06">
        <w:trPr>
          <w:trHeight w:val="270"/>
        </w:trPr>
        <w:tc>
          <w:tcPr>
            <w:tcW w:w="9020" w:type="dxa"/>
            <w:gridSpan w:val="7"/>
            <w:tcBorders>
              <w:top w:val="nil"/>
              <w:left w:val="nil"/>
              <w:right w:val="nil"/>
            </w:tcBorders>
            <w:vAlign w:val="center"/>
          </w:tcPr>
          <w:p w:rsidR="00341B06" w:rsidRDefault="00591775">
            <w:pPr>
              <w:widowControl/>
              <w:jc w:val="center"/>
              <w:textAlignment w:val="center"/>
              <w:rPr>
                <w:rFonts w:ascii="宋体" w:cs="宋体"/>
                <w:sz w:val="20"/>
              </w:rPr>
            </w:pPr>
            <w:r>
              <w:rPr>
                <w:rFonts w:ascii="宋体" w:eastAsia="宋体" w:hAnsi="宋体" w:cs="宋体" w:hint="eastAsia"/>
                <w:color w:val="000000"/>
                <w:kern w:val="0"/>
                <w:sz w:val="20"/>
                <w:szCs w:val="20"/>
              </w:rPr>
              <w:t xml:space="preserve"> （2023年度）                                </w:t>
            </w:r>
          </w:p>
        </w:tc>
      </w:tr>
      <w:tr w:rsidR="00341B06">
        <w:trPr>
          <w:trHeight w:val="330"/>
        </w:trPr>
        <w:tc>
          <w:tcPr>
            <w:tcW w:w="1443" w:type="dxa"/>
            <w:gridSpan w:val="3"/>
            <w:tcBorders>
              <w:tl2br w:val="nil"/>
              <w:tr2bl w:val="nil"/>
            </w:tcBorders>
            <w:vAlign w:val="center"/>
          </w:tcPr>
          <w:p w:rsidR="00341B06" w:rsidRDefault="00591775">
            <w:pPr>
              <w:widowControl/>
              <w:jc w:val="center"/>
              <w:textAlignment w:val="center"/>
              <w:rPr>
                <w:rFonts w:ascii="宋体" w:cs="宋体"/>
                <w:sz w:val="20"/>
              </w:rPr>
            </w:pPr>
            <w:r>
              <w:rPr>
                <w:rFonts w:ascii="宋体" w:eastAsia="宋体" w:hAnsi="宋体" w:cs="宋体" w:hint="eastAsia"/>
                <w:color w:val="000000"/>
                <w:kern w:val="0"/>
                <w:sz w:val="20"/>
                <w:szCs w:val="20"/>
              </w:rPr>
              <w:t>项目名称</w:t>
            </w:r>
          </w:p>
        </w:tc>
        <w:tc>
          <w:tcPr>
            <w:tcW w:w="7577" w:type="dxa"/>
            <w:gridSpan w:val="4"/>
            <w:tcBorders>
              <w:tl2br w:val="nil"/>
              <w:tr2bl w:val="nil"/>
            </w:tcBorders>
            <w:vAlign w:val="center"/>
          </w:tcPr>
          <w:p w:rsidR="00341B06" w:rsidRDefault="00591775">
            <w:pPr>
              <w:jc w:val="center"/>
              <w:rPr>
                <w:rFonts w:ascii="宋体" w:cs="宋体"/>
                <w:sz w:val="20"/>
              </w:rPr>
            </w:pPr>
            <w:r>
              <w:rPr>
                <w:rFonts w:ascii="宋体" w:cs="宋体" w:hint="eastAsia"/>
                <w:sz w:val="20"/>
              </w:rPr>
              <w:t>水质监管检测</w:t>
            </w:r>
          </w:p>
        </w:tc>
      </w:tr>
      <w:tr w:rsidR="00341B06">
        <w:trPr>
          <w:trHeight w:val="491"/>
        </w:trPr>
        <w:tc>
          <w:tcPr>
            <w:tcW w:w="1443" w:type="dxa"/>
            <w:gridSpan w:val="3"/>
            <w:tcBorders>
              <w:tl2br w:val="nil"/>
              <w:tr2bl w:val="nil"/>
            </w:tcBorders>
            <w:vAlign w:val="center"/>
          </w:tcPr>
          <w:p w:rsidR="00341B06" w:rsidRDefault="0059177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主管部门   及代码</w:t>
            </w:r>
          </w:p>
        </w:tc>
        <w:tc>
          <w:tcPr>
            <w:tcW w:w="3349" w:type="dxa"/>
            <w:gridSpan w:val="2"/>
            <w:tcBorders>
              <w:tl2br w:val="nil"/>
              <w:tr2bl w:val="nil"/>
            </w:tcBorders>
            <w:vAlign w:val="center"/>
          </w:tcPr>
          <w:p w:rsidR="00341B06" w:rsidRDefault="00591775">
            <w:pPr>
              <w:jc w:val="center"/>
              <w:rPr>
                <w:rFonts w:ascii="宋体" w:cs="宋体"/>
                <w:sz w:val="20"/>
              </w:rPr>
            </w:pPr>
            <w:r>
              <w:rPr>
                <w:rFonts w:ascii="宋体" w:cs="宋体" w:hint="eastAsia"/>
                <w:sz w:val="20"/>
              </w:rPr>
              <w:t>淮北市卫生健康委员会</w:t>
            </w:r>
          </w:p>
        </w:tc>
        <w:tc>
          <w:tcPr>
            <w:tcW w:w="1848" w:type="dxa"/>
            <w:tcBorders>
              <w:tl2br w:val="nil"/>
              <w:tr2bl w:val="nil"/>
            </w:tcBorders>
            <w:vAlign w:val="center"/>
          </w:tcPr>
          <w:p w:rsidR="00341B06" w:rsidRDefault="00591775">
            <w:pPr>
              <w:widowControl/>
              <w:jc w:val="center"/>
              <w:textAlignment w:val="center"/>
            </w:pPr>
            <w:r>
              <w:rPr>
                <w:rFonts w:ascii="宋体" w:eastAsia="宋体" w:hAnsi="宋体" w:cs="宋体" w:hint="eastAsia"/>
                <w:color w:val="000000"/>
                <w:kern w:val="0"/>
                <w:sz w:val="20"/>
                <w:szCs w:val="20"/>
              </w:rPr>
              <w:t>实施单位</w:t>
            </w:r>
          </w:p>
        </w:tc>
        <w:tc>
          <w:tcPr>
            <w:tcW w:w="2380" w:type="dxa"/>
            <w:tcBorders>
              <w:tl2br w:val="nil"/>
              <w:tr2bl w:val="nil"/>
            </w:tcBorders>
            <w:vAlign w:val="center"/>
          </w:tcPr>
          <w:p w:rsidR="00341B06" w:rsidRDefault="00591775">
            <w:pPr>
              <w:jc w:val="center"/>
            </w:pPr>
            <w:r>
              <w:rPr>
                <w:rFonts w:hint="eastAsia"/>
              </w:rPr>
              <w:t>淮北市卫生健康综合监督执法支队</w:t>
            </w:r>
          </w:p>
        </w:tc>
      </w:tr>
      <w:tr w:rsidR="00341B06">
        <w:trPr>
          <w:trHeight w:val="330"/>
        </w:trPr>
        <w:tc>
          <w:tcPr>
            <w:tcW w:w="1443" w:type="dxa"/>
            <w:gridSpan w:val="3"/>
            <w:tcBorders>
              <w:tl2br w:val="nil"/>
              <w:tr2bl w:val="nil"/>
            </w:tcBorders>
            <w:vAlign w:val="center"/>
          </w:tcPr>
          <w:p w:rsidR="00341B06" w:rsidRDefault="00591775">
            <w:pPr>
              <w:widowControl/>
              <w:jc w:val="center"/>
              <w:textAlignment w:val="center"/>
              <w:rPr>
                <w:rFonts w:ascii="宋体" w:cs="宋体"/>
                <w:sz w:val="20"/>
              </w:rPr>
            </w:pPr>
            <w:r>
              <w:rPr>
                <w:rFonts w:ascii="宋体" w:eastAsia="宋体" w:hAnsi="宋体" w:cs="宋体" w:hint="eastAsia"/>
                <w:color w:val="000000"/>
                <w:kern w:val="0"/>
                <w:sz w:val="20"/>
                <w:szCs w:val="20"/>
              </w:rPr>
              <w:t>项目来源</w:t>
            </w:r>
          </w:p>
        </w:tc>
        <w:tc>
          <w:tcPr>
            <w:tcW w:w="3349" w:type="dxa"/>
            <w:gridSpan w:val="2"/>
            <w:tcBorders>
              <w:tl2br w:val="nil"/>
              <w:tr2bl w:val="nil"/>
            </w:tcBorders>
            <w:vAlign w:val="center"/>
          </w:tcPr>
          <w:p w:rsidR="00341B06" w:rsidRDefault="00591775">
            <w:pPr>
              <w:jc w:val="center"/>
              <w:rPr>
                <w:rFonts w:ascii="宋体" w:cs="宋体"/>
                <w:sz w:val="20"/>
              </w:rPr>
            </w:pPr>
            <w:r>
              <w:rPr>
                <w:rFonts w:ascii="宋体" w:cs="宋体" w:hint="eastAsia"/>
                <w:sz w:val="20"/>
              </w:rPr>
              <w:t>年初预算拨款安排</w:t>
            </w:r>
          </w:p>
        </w:tc>
        <w:tc>
          <w:tcPr>
            <w:tcW w:w="1848" w:type="dxa"/>
            <w:tcBorders>
              <w:tl2br w:val="nil"/>
              <w:tr2bl w:val="nil"/>
            </w:tcBorders>
            <w:vAlign w:val="center"/>
          </w:tcPr>
          <w:p w:rsidR="00341B06" w:rsidRDefault="00591775">
            <w:pPr>
              <w:widowControl/>
              <w:jc w:val="center"/>
              <w:textAlignment w:val="center"/>
            </w:pPr>
            <w:r>
              <w:rPr>
                <w:rFonts w:ascii="宋体" w:eastAsia="宋体" w:hAnsi="宋体" w:cs="宋体" w:hint="eastAsia"/>
                <w:color w:val="000000"/>
                <w:kern w:val="0"/>
                <w:sz w:val="20"/>
                <w:szCs w:val="20"/>
              </w:rPr>
              <w:t>项目期</w:t>
            </w:r>
          </w:p>
        </w:tc>
        <w:tc>
          <w:tcPr>
            <w:tcW w:w="2380" w:type="dxa"/>
            <w:tcBorders>
              <w:tl2br w:val="nil"/>
              <w:tr2bl w:val="nil"/>
            </w:tcBorders>
            <w:vAlign w:val="center"/>
          </w:tcPr>
          <w:p w:rsidR="00341B06" w:rsidRDefault="00591775">
            <w:pPr>
              <w:jc w:val="center"/>
            </w:pPr>
            <w:r>
              <w:rPr>
                <w:rFonts w:hint="eastAsia"/>
              </w:rPr>
              <w:t>2023</w:t>
            </w:r>
            <w:r>
              <w:rPr>
                <w:rFonts w:hint="eastAsia"/>
              </w:rPr>
              <w:t>年</w:t>
            </w:r>
            <w:r>
              <w:rPr>
                <w:rFonts w:hint="eastAsia"/>
              </w:rPr>
              <w:t>1-12</w:t>
            </w:r>
            <w:r>
              <w:rPr>
                <w:rFonts w:hint="eastAsia"/>
              </w:rPr>
              <w:t>月</w:t>
            </w:r>
          </w:p>
        </w:tc>
      </w:tr>
      <w:tr w:rsidR="00341B06">
        <w:trPr>
          <w:trHeight w:val="330"/>
        </w:trPr>
        <w:tc>
          <w:tcPr>
            <w:tcW w:w="1443" w:type="dxa"/>
            <w:gridSpan w:val="3"/>
            <w:vMerge w:val="restart"/>
            <w:tcBorders>
              <w:tl2br w:val="nil"/>
              <w:tr2bl w:val="nil"/>
            </w:tcBorders>
            <w:vAlign w:val="center"/>
          </w:tcPr>
          <w:p w:rsidR="00341B06" w:rsidRDefault="00591775">
            <w:pPr>
              <w:widowControl/>
              <w:jc w:val="center"/>
              <w:textAlignment w:val="center"/>
              <w:rPr>
                <w:rFonts w:ascii="宋体" w:cs="宋体"/>
                <w:sz w:val="20"/>
              </w:rPr>
            </w:pPr>
            <w:r>
              <w:rPr>
                <w:rFonts w:ascii="宋体" w:eastAsia="宋体" w:hAnsi="宋体" w:cs="宋体" w:hint="eastAsia"/>
                <w:color w:val="000000"/>
                <w:kern w:val="0"/>
                <w:sz w:val="20"/>
                <w:szCs w:val="20"/>
              </w:rPr>
              <w:t>项目资金</w:t>
            </w:r>
            <w:r>
              <w:rPr>
                <w:rFonts w:ascii="宋体" w:eastAsia="宋体" w:hAnsi="宋体" w:cs="宋体" w:hint="eastAsia"/>
                <w:color w:val="000000"/>
                <w:kern w:val="0"/>
                <w:sz w:val="20"/>
                <w:szCs w:val="20"/>
              </w:rPr>
              <w:br/>
              <w:t>（万元）</w:t>
            </w:r>
          </w:p>
        </w:tc>
        <w:tc>
          <w:tcPr>
            <w:tcW w:w="3349" w:type="dxa"/>
            <w:gridSpan w:val="2"/>
            <w:tcBorders>
              <w:tl2br w:val="nil"/>
              <w:tr2bl w:val="nil"/>
            </w:tcBorders>
            <w:vAlign w:val="center"/>
          </w:tcPr>
          <w:p w:rsidR="00341B06" w:rsidRDefault="00591775">
            <w:pPr>
              <w:widowControl/>
              <w:jc w:val="left"/>
              <w:textAlignment w:val="center"/>
              <w:rPr>
                <w:rFonts w:ascii="宋体" w:cs="宋体"/>
                <w:sz w:val="20"/>
              </w:rPr>
            </w:pPr>
            <w:r>
              <w:rPr>
                <w:rFonts w:ascii="宋体" w:eastAsia="宋体" w:hAnsi="宋体" w:cs="宋体" w:hint="eastAsia"/>
                <w:color w:val="000000"/>
                <w:kern w:val="0"/>
                <w:sz w:val="20"/>
                <w:szCs w:val="20"/>
              </w:rPr>
              <w:t xml:space="preserve"> 年度资金总额：</w:t>
            </w:r>
          </w:p>
        </w:tc>
        <w:tc>
          <w:tcPr>
            <w:tcW w:w="4228" w:type="dxa"/>
            <w:gridSpan w:val="2"/>
            <w:tcBorders>
              <w:tl2br w:val="nil"/>
              <w:tr2bl w:val="nil"/>
            </w:tcBorders>
            <w:vAlign w:val="center"/>
          </w:tcPr>
          <w:p w:rsidR="00341B06" w:rsidRDefault="00591775">
            <w:pPr>
              <w:jc w:val="right"/>
              <w:rPr>
                <w:rFonts w:ascii="宋体" w:cs="宋体"/>
                <w:sz w:val="20"/>
              </w:rPr>
            </w:pPr>
            <w:r>
              <w:rPr>
                <w:rFonts w:ascii="宋体" w:cs="宋体" w:hint="eastAsia"/>
                <w:sz w:val="20"/>
              </w:rPr>
              <w:t>50</w:t>
            </w:r>
          </w:p>
        </w:tc>
      </w:tr>
      <w:tr w:rsidR="00341B06">
        <w:trPr>
          <w:trHeight w:val="330"/>
        </w:trPr>
        <w:tc>
          <w:tcPr>
            <w:tcW w:w="1443" w:type="dxa"/>
            <w:gridSpan w:val="3"/>
            <w:vMerge/>
            <w:tcBorders>
              <w:tl2br w:val="nil"/>
              <w:tr2bl w:val="nil"/>
            </w:tcBorders>
            <w:vAlign w:val="center"/>
          </w:tcPr>
          <w:p w:rsidR="00341B06" w:rsidRDefault="00341B06">
            <w:pPr>
              <w:jc w:val="center"/>
              <w:rPr>
                <w:rFonts w:ascii="宋体" w:cs="宋体"/>
                <w:sz w:val="20"/>
              </w:rPr>
            </w:pPr>
          </w:p>
        </w:tc>
        <w:tc>
          <w:tcPr>
            <w:tcW w:w="3349" w:type="dxa"/>
            <w:gridSpan w:val="2"/>
            <w:tcBorders>
              <w:tl2br w:val="nil"/>
              <w:tr2bl w:val="nil"/>
            </w:tcBorders>
            <w:vAlign w:val="center"/>
          </w:tcPr>
          <w:p w:rsidR="00341B06" w:rsidRDefault="00591775">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其中：财政拨款</w:t>
            </w:r>
          </w:p>
        </w:tc>
        <w:tc>
          <w:tcPr>
            <w:tcW w:w="4228" w:type="dxa"/>
            <w:gridSpan w:val="2"/>
            <w:tcBorders>
              <w:tl2br w:val="nil"/>
              <w:tr2bl w:val="nil"/>
            </w:tcBorders>
            <w:vAlign w:val="center"/>
          </w:tcPr>
          <w:p w:rsidR="00341B06" w:rsidRDefault="00591775">
            <w:pPr>
              <w:jc w:val="right"/>
              <w:rPr>
                <w:rFonts w:ascii="宋体" w:cs="宋体"/>
                <w:sz w:val="20"/>
              </w:rPr>
            </w:pPr>
            <w:r>
              <w:rPr>
                <w:rFonts w:ascii="宋体" w:cs="宋体" w:hint="eastAsia"/>
                <w:sz w:val="20"/>
              </w:rPr>
              <w:t>50</w:t>
            </w:r>
          </w:p>
        </w:tc>
      </w:tr>
      <w:tr w:rsidR="00341B06">
        <w:trPr>
          <w:trHeight w:val="330"/>
        </w:trPr>
        <w:tc>
          <w:tcPr>
            <w:tcW w:w="1443" w:type="dxa"/>
            <w:gridSpan w:val="3"/>
            <w:vMerge/>
            <w:tcBorders>
              <w:tl2br w:val="nil"/>
              <w:tr2bl w:val="nil"/>
            </w:tcBorders>
            <w:vAlign w:val="center"/>
          </w:tcPr>
          <w:p w:rsidR="00341B06" w:rsidRDefault="00341B06">
            <w:pPr>
              <w:jc w:val="center"/>
              <w:rPr>
                <w:rFonts w:ascii="宋体" w:cs="宋体"/>
                <w:sz w:val="20"/>
              </w:rPr>
            </w:pPr>
          </w:p>
        </w:tc>
        <w:tc>
          <w:tcPr>
            <w:tcW w:w="3349" w:type="dxa"/>
            <w:gridSpan w:val="2"/>
            <w:tcBorders>
              <w:tl2br w:val="nil"/>
              <w:tr2bl w:val="nil"/>
            </w:tcBorders>
            <w:vAlign w:val="center"/>
          </w:tcPr>
          <w:p w:rsidR="00341B06" w:rsidRDefault="00591775">
            <w:pPr>
              <w:widowControl/>
              <w:jc w:val="left"/>
              <w:textAlignment w:val="center"/>
              <w:rPr>
                <w:rFonts w:ascii="宋体" w:cs="宋体"/>
                <w:sz w:val="20"/>
              </w:rPr>
            </w:pPr>
            <w:r>
              <w:rPr>
                <w:rFonts w:ascii="宋体" w:eastAsia="宋体" w:hAnsi="宋体" w:cs="宋体" w:hint="eastAsia"/>
                <w:color w:val="000000"/>
                <w:kern w:val="0"/>
                <w:sz w:val="20"/>
                <w:szCs w:val="20"/>
              </w:rPr>
              <w:t xml:space="preserve">         上年结转</w:t>
            </w:r>
          </w:p>
        </w:tc>
        <w:tc>
          <w:tcPr>
            <w:tcW w:w="4228" w:type="dxa"/>
            <w:gridSpan w:val="2"/>
            <w:tcBorders>
              <w:tl2br w:val="nil"/>
              <w:tr2bl w:val="nil"/>
            </w:tcBorders>
            <w:vAlign w:val="center"/>
          </w:tcPr>
          <w:p w:rsidR="00341B06" w:rsidRDefault="00341B06">
            <w:pPr>
              <w:jc w:val="center"/>
              <w:rPr>
                <w:rFonts w:ascii="宋体" w:cs="宋体"/>
                <w:sz w:val="20"/>
              </w:rPr>
            </w:pPr>
          </w:p>
        </w:tc>
      </w:tr>
      <w:tr w:rsidR="00341B06">
        <w:trPr>
          <w:trHeight w:val="330"/>
        </w:trPr>
        <w:tc>
          <w:tcPr>
            <w:tcW w:w="1443" w:type="dxa"/>
            <w:gridSpan w:val="3"/>
            <w:vMerge/>
            <w:tcBorders>
              <w:tl2br w:val="nil"/>
              <w:tr2bl w:val="nil"/>
            </w:tcBorders>
            <w:vAlign w:val="center"/>
          </w:tcPr>
          <w:p w:rsidR="00341B06" w:rsidRDefault="00341B06">
            <w:pPr>
              <w:jc w:val="center"/>
              <w:rPr>
                <w:rFonts w:ascii="宋体" w:cs="宋体"/>
                <w:sz w:val="20"/>
              </w:rPr>
            </w:pPr>
          </w:p>
        </w:tc>
        <w:tc>
          <w:tcPr>
            <w:tcW w:w="3349" w:type="dxa"/>
            <w:gridSpan w:val="2"/>
            <w:tcBorders>
              <w:tl2br w:val="nil"/>
              <w:tr2bl w:val="nil"/>
            </w:tcBorders>
            <w:vAlign w:val="center"/>
          </w:tcPr>
          <w:p w:rsidR="00341B06" w:rsidRDefault="00591775">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其他资金</w:t>
            </w:r>
          </w:p>
        </w:tc>
        <w:tc>
          <w:tcPr>
            <w:tcW w:w="4228" w:type="dxa"/>
            <w:gridSpan w:val="2"/>
            <w:tcBorders>
              <w:tl2br w:val="nil"/>
              <w:tr2bl w:val="nil"/>
            </w:tcBorders>
            <w:vAlign w:val="center"/>
          </w:tcPr>
          <w:p w:rsidR="00341B06" w:rsidRDefault="00341B06">
            <w:pPr>
              <w:jc w:val="right"/>
              <w:rPr>
                <w:rFonts w:ascii="宋体" w:cs="宋体"/>
                <w:sz w:val="20"/>
              </w:rPr>
            </w:pPr>
          </w:p>
        </w:tc>
      </w:tr>
      <w:tr w:rsidR="00341B06">
        <w:trPr>
          <w:trHeight w:val="1015"/>
        </w:trPr>
        <w:tc>
          <w:tcPr>
            <w:tcW w:w="438" w:type="dxa"/>
            <w:tcBorders>
              <w:tl2br w:val="nil"/>
              <w:tr2bl w:val="nil"/>
            </w:tcBorders>
            <w:vAlign w:val="center"/>
          </w:tcPr>
          <w:p w:rsidR="00341B06" w:rsidRDefault="0059177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年度</w:t>
            </w:r>
            <w:r>
              <w:rPr>
                <w:rFonts w:ascii="宋体" w:eastAsia="宋体" w:hAnsi="宋体" w:cs="宋体" w:hint="eastAsia"/>
                <w:color w:val="000000"/>
                <w:kern w:val="0"/>
                <w:sz w:val="20"/>
                <w:szCs w:val="20"/>
              </w:rPr>
              <w:br/>
              <w:t>目标</w:t>
            </w:r>
          </w:p>
        </w:tc>
        <w:tc>
          <w:tcPr>
            <w:tcW w:w="8582" w:type="dxa"/>
            <w:gridSpan w:val="6"/>
            <w:tcBorders>
              <w:tl2br w:val="nil"/>
              <w:tr2bl w:val="nil"/>
            </w:tcBorders>
            <w:vAlign w:val="center"/>
          </w:tcPr>
          <w:p w:rsidR="00341B06" w:rsidRDefault="00591775">
            <w:pPr>
              <w:jc w:val="left"/>
              <w:rPr>
                <w:rFonts w:ascii="宋体" w:cs="宋体"/>
                <w:sz w:val="20"/>
              </w:rPr>
            </w:pPr>
            <w:r>
              <w:rPr>
                <w:rFonts w:hint="eastAsia"/>
                <w:sz w:val="16"/>
                <w:szCs w:val="16"/>
              </w:rPr>
              <w:t>目标</w:t>
            </w:r>
            <w:r>
              <w:rPr>
                <w:rFonts w:hint="eastAsia"/>
                <w:sz w:val="16"/>
                <w:szCs w:val="16"/>
              </w:rPr>
              <w:t>1</w:t>
            </w:r>
            <w:r>
              <w:rPr>
                <w:rFonts w:hint="eastAsia"/>
                <w:sz w:val="16"/>
                <w:szCs w:val="16"/>
              </w:rPr>
              <w:t>：该项目主要用于三区范围内农村生活饮用水集中供水单位、二次供水单位、企业自备水源集中式供水单位、城市集中式供水单位的饮用水水质卫生状况的卫生监督检测工作，对供水安全管理工作进行培训宣传和指导，保障公共供水卫生安全和居民身体健康。</w:t>
            </w:r>
          </w:p>
        </w:tc>
      </w:tr>
      <w:tr w:rsidR="00341B06">
        <w:trPr>
          <w:trHeight w:val="508"/>
        </w:trPr>
        <w:tc>
          <w:tcPr>
            <w:tcW w:w="438" w:type="dxa"/>
            <w:vMerge w:val="restart"/>
            <w:tcBorders>
              <w:tl2br w:val="nil"/>
              <w:tr2bl w:val="nil"/>
            </w:tcBorders>
            <w:vAlign w:val="center"/>
          </w:tcPr>
          <w:p w:rsidR="00341B06" w:rsidRDefault="00591775">
            <w:pPr>
              <w:widowControl/>
              <w:jc w:val="center"/>
              <w:textAlignment w:val="center"/>
              <w:rPr>
                <w:rFonts w:ascii="宋体" w:cs="宋体"/>
                <w:sz w:val="20"/>
              </w:rPr>
            </w:pPr>
            <w:r>
              <w:rPr>
                <w:rFonts w:ascii="宋体" w:eastAsia="宋体" w:hAnsi="宋体" w:cs="宋体" w:hint="eastAsia"/>
                <w:color w:val="000000"/>
                <w:kern w:val="0"/>
                <w:sz w:val="20"/>
                <w:szCs w:val="20"/>
              </w:rPr>
              <w:t>绩</w:t>
            </w:r>
            <w:r>
              <w:rPr>
                <w:rFonts w:ascii="宋体" w:eastAsia="宋体" w:hAnsi="宋体" w:cs="宋体" w:hint="eastAsia"/>
                <w:color w:val="000000"/>
                <w:kern w:val="0"/>
                <w:sz w:val="20"/>
                <w:szCs w:val="20"/>
              </w:rPr>
              <w:br/>
              <w:t>效</w:t>
            </w:r>
            <w:r>
              <w:rPr>
                <w:rFonts w:ascii="宋体" w:eastAsia="宋体" w:hAnsi="宋体" w:cs="宋体" w:hint="eastAsia"/>
                <w:color w:val="000000"/>
                <w:kern w:val="0"/>
                <w:sz w:val="20"/>
                <w:szCs w:val="20"/>
              </w:rPr>
              <w:br/>
              <w:t>指</w:t>
            </w:r>
            <w:r>
              <w:rPr>
                <w:rFonts w:ascii="宋体" w:eastAsia="宋体" w:hAnsi="宋体" w:cs="宋体" w:hint="eastAsia"/>
                <w:color w:val="000000"/>
                <w:kern w:val="0"/>
                <w:sz w:val="20"/>
                <w:szCs w:val="20"/>
              </w:rPr>
              <w:br/>
              <w:t>标</w:t>
            </w:r>
          </w:p>
        </w:tc>
        <w:tc>
          <w:tcPr>
            <w:tcW w:w="723" w:type="dxa"/>
            <w:tcBorders>
              <w:tl2br w:val="nil"/>
              <w:tr2bl w:val="nil"/>
            </w:tcBorders>
            <w:vAlign w:val="center"/>
          </w:tcPr>
          <w:p w:rsidR="00341B06" w:rsidRDefault="0059177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一级</w:t>
            </w:r>
            <w:r>
              <w:rPr>
                <w:rFonts w:ascii="宋体" w:eastAsia="宋体" w:hAnsi="宋体" w:cs="宋体" w:hint="eastAsia"/>
                <w:color w:val="000000"/>
                <w:kern w:val="0"/>
                <w:sz w:val="20"/>
                <w:szCs w:val="20"/>
              </w:rPr>
              <w:br/>
              <w:t>指标</w:t>
            </w:r>
          </w:p>
        </w:tc>
        <w:tc>
          <w:tcPr>
            <w:tcW w:w="759" w:type="dxa"/>
            <w:gridSpan w:val="2"/>
            <w:tcBorders>
              <w:tl2br w:val="nil"/>
              <w:tr2bl w:val="nil"/>
            </w:tcBorders>
            <w:vAlign w:val="center"/>
          </w:tcPr>
          <w:p w:rsidR="00341B06" w:rsidRDefault="0059177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二级指标</w:t>
            </w:r>
          </w:p>
        </w:tc>
        <w:tc>
          <w:tcPr>
            <w:tcW w:w="2872" w:type="dxa"/>
            <w:tcBorders>
              <w:tl2br w:val="nil"/>
              <w:tr2bl w:val="nil"/>
            </w:tcBorders>
            <w:vAlign w:val="center"/>
          </w:tcPr>
          <w:p w:rsidR="00341B06" w:rsidRDefault="00591775">
            <w:pPr>
              <w:widowControl/>
              <w:jc w:val="center"/>
              <w:textAlignment w:val="center"/>
              <w:rPr>
                <w:rFonts w:ascii="宋体" w:cs="宋体"/>
                <w:sz w:val="20"/>
              </w:rPr>
            </w:pPr>
            <w:r>
              <w:rPr>
                <w:rFonts w:ascii="宋体" w:eastAsia="宋体" w:hAnsi="宋体" w:cs="宋体" w:hint="eastAsia"/>
                <w:color w:val="000000"/>
                <w:kern w:val="0"/>
                <w:sz w:val="20"/>
                <w:szCs w:val="20"/>
              </w:rPr>
              <w:t>三级指标</w:t>
            </w:r>
          </w:p>
        </w:tc>
        <w:tc>
          <w:tcPr>
            <w:tcW w:w="4228" w:type="dxa"/>
            <w:gridSpan w:val="2"/>
            <w:tcBorders>
              <w:tl2br w:val="nil"/>
              <w:tr2bl w:val="nil"/>
            </w:tcBorders>
            <w:vAlign w:val="center"/>
          </w:tcPr>
          <w:p w:rsidR="00341B06" w:rsidRDefault="00591775">
            <w:pPr>
              <w:widowControl/>
              <w:jc w:val="center"/>
              <w:textAlignment w:val="center"/>
              <w:rPr>
                <w:rFonts w:ascii="宋体" w:cs="宋体"/>
                <w:sz w:val="20"/>
              </w:rPr>
            </w:pPr>
            <w:r>
              <w:rPr>
                <w:rFonts w:ascii="宋体" w:eastAsia="宋体" w:hAnsi="宋体" w:cs="宋体" w:hint="eastAsia"/>
                <w:color w:val="000000"/>
                <w:kern w:val="0"/>
                <w:sz w:val="20"/>
                <w:szCs w:val="20"/>
              </w:rPr>
              <w:t>指标值</w:t>
            </w:r>
          </w:p>
        </w:tc>
      </w:tr>
      <w:tr w:rsidR="00341B06">
        <w:trPr>
          <w:trHeight w:val="363"/>
        </w:trPr>
        <w:tc>
          <w:tcPr>
            <w:tcW w:w="438" w:type="dxa"/>
            <w:vMerge/>
            <w:tcBorders>
              <w:tl2br w:val="nil"/>
              <w:tr2bl w:val="nil"/>
            </w:tcBorders>
            <w:vAlign w:val="center"/>
          </w:tcPr>
          <w:p w:rsidR="00341B06" w:rsidRDefault="00341B06">
            <w:pPr>
              <w:jc w:val="center"/>
              <w:rPr>
                <w:rFonts w:ascii="宋体" w:cs="宋体"/>
                <w:sz w:val="20"/>
              </w:rPr>
            </w:pPr>
          </w:p>
        </w:tc>
        <w:tc>
          <w:tcPr>
            <w:tcW w:w="723" w:type="dxa"/>
            <w:vMerge w:val="restart"/>
            <w:tcBorders>
              <w:tl2br w:val="nil"/>
              <w:tr2bl w:val="nil"/>
            </w:tcBorders>
            <w:vAlign w:val="center"/>
          </w:tcPr>
          <w:p w:rsidR="00341B06" w:rsidRDefault="00591775">
            <w:pPr>
              <w:widowControl/>
              <w:jc w:val="center"/>
              <w:textAlignment w:val="center"/>
              <w:rPr>
                <w:rFonts w:ascii="宋体" w:cs="宋体"/>
                <w:sz w:val="20"/>
              </w:rPr>
            </w:pPr>
            <w:r>
              <w:rPr>
                <w:rFonts w:ascii="宋体" w:eastAsia="宋体" w:hAnsi="宋体" w:cs="宋体" w:hint="eastAsia"/>
                <w:color w:val="000000"/>
                <w:kern w:val="0"/>
                <w:sz w:val="20"/>
                <w:szCs w:val="20"/>
              </w:rPr>
              <w:t>产出指标</w:t>
            </w:r>
          </w:p>
        </w:tc>
        <w:tc>
          <w:tcPr>
            <w:tcW w:w="759" w:type="dxa"/>
            <w:gridSpan w:val="2"/>
            <w:vMerge w:val="restart"/>
            <w:tcBorders>
              <w:tl2br w:val="nil"/>
              <w:tr2bl w:val="nil"/>
            </w:tcBorders>
            <w:vAlign w:val="center"/>
          </w:tcPr>
          <w:p w:rsidR="00341B06" w:rsidRDefault="0059177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数量指标</w:t>
            </w:r>
          </w:p>
        </w:tc>
        <w:tc>
          <w:tcPr>
            <w:tcW w:w="2872" w:type="dxa"/>
            <w:tcBorders>
              <w:tl2br w:val="nil"/>
              <w:tr2bl w:val="nil"/>
            </w:tcBorders>
            <w:vAlign w:val="center"/>
          </w:tcPr>
          <w:p w:rsidR="00341B06" w:rsidRDefault="00591775">
            <w:pPr>
              <w:widowControl/>
              <w:jc w:val="left"/>
              <w:textAlignment w:val="center"/>
              <w:rPr>
                <w:rFonts w:ascii="宋体" w:eastAsia="宋体" w:cs="宋体"/>
                <w:sz w:val="20"/>
              </w:rPr>
            </w:pPr>
            <w:r>
              <w:rPr>
                <w:rFonts w:ascii="宋体" w:eastAsia="宋体" w:hAnsi="宋体" w:cs="宋体" w:hint="eastAsia"/>
                <w:color w:val="000000"/>
                <w:kern w:val="0"/>
                <w:sz w:val="20"/>
                <w:szCs w:val="20"/>
              </w:rPr>
              <w:t>指标1：样品采样完成</w:t>
            </w:r>
          </w:p>
        </w:tc>
        <w:tc>
          <w:tcPr>
            <w:tcW w:w="4228" w:type="dxa"/>
            <w:gridSpan w:val="2"/>
            <w:tcBorders>
              <w:tl2br w:val="nil"/>
              <w:tr2bl w:val="nil"/>
            </w:tcBorders>
            <w:vAlign w:val="center"/>
          </w:tcPr>
          <w:p w:rsidR="00341B06" w:rsidRDefault="00591775">
            <w:pPr>
              <w:jc w:val="center"/>
              <w:rPr>
                <w:rFonts w:ascii="宋体" w:cs="宋体"/>
                <w:sz w:val="20"/>
              </w:rPr>
            </w:pPr>
            <w:r>
              <w:rPr>
                <w:rFonts w:ascii="宋体" w:cs="宋体" w:hint="eastAsia"/>
                <w:sz w:val="20"/>
              </w:rPr>
              <w:t>完成</w:t>
            </w:r>
          </w:p>
        </w:tc>
      </w:tr>
      <w:tr w:rsidR="00341B06">
        <w:trPr>
          <w:trHeight w:val="363"/>
        </w:trPr>
        <w:tc>
          <w:tcPr>
            <w:tcW w:w="438" w:type="dxa"/>
            <w:vMerge/>
            <w:tcBorders>
              <w:tl2br w:val="nil"/>
              <w:tr2bl w:val="nil"/>
            </w:tcBorders>
            <w:vAlign w:val="center"/>
          </w:tcPr>
          <w:p w:rsidR="00341B06" w:rsidRDefault="00341B06">
            <w:pPr>
              <w:jc w:val="center"/>
              <w:rPr>
                <w:rFonts w:ascii="宋体" w:cs="宋体"/>
                <w:sz w:val="20"/>
              </w:rPr>
            </w:pPr>
          </w:p>
        </w:tc>
        <w:tc>
          <w:tcPr>
            <w:tcW w:w="723" w:type="dxa"/>
            <w:vMerge/>
            <w:tcBorders>
              <w:tl2br w:val="nil"/>
              <w:tr2bl w:val="nil"/>
            </w:tcBorders>
            <w:vAlign w:val="center"/>
          </w:tcPr>
          <w:p w:rsidR="00341B06" w:rsidRDefault="00341B06">
            <w:pPr>
              <w:jc w:val="center"/>
              <w:rPr>
                <w:rFonts w:ascii="宋体" w:cs="宋体"/>
                <w:sz w:val="20"/>
              </w:rPr>
            </w:pPr>
          </w:p>
        </w:tc>
        <w:tc>
          <w:tcPr>
            <w:tcW w:w="759" w:type="dxa"/>
            <w:gridSpan w:val="2"/>
            <w:vMerge/>
            <w:tcBorders>
              <w:tl2br w:val="nil"/>
              <w:tr2bl w:val="nil"/>
            </w:tcBorders>
            <w:vAlign w:val="center"/>
          </w:tcPr>
          <w:p w:rsidR="00341B06" w:rsidRDefault="00341B06">
            <w:pPr>
              <w:jc w:val="center"/>
              <w:rPr>
                <w:rFonts w:ascii="宋体" w:cs="宋体"/>
                <w:sz w:val="20"/>
              </w:rPr>
            </w:pPr>
          </w:p>
        </w:tc>
        <w:tc>
          <w:tcPr>
            <w:tcW w:w="2872" w:type="dxa"/>
            <w:tcBorders>
              <w:tl2br w:val="nil"/>
              <w:tr2bl w:val="nil"/>
            </w:tcBorders>
            <w:vAlign w:val="center"/>
          </w:tcPr>
          <w:p w:rsidR="00341B06" w:rsidRDefault="00591775">
            <w:pPr>
              <w:widowControl/>
              <w:jc w:val="left"/>
              <w:textAlignment w:val="center"/>
              <w:rPr>
                <w:rFonts w:ascii="宋体" w:cs="宋体"/>
                <w:sz w:val="20"/>
              </w:rPr>
            </w:pPr>
            <w:r>
              <w:rPr>
                <w:rFonts w:ascii="宋体" w:cs="宋体" w:hint="eastAsia"/>
                <w:sz w:val="20"/>
              </w:rPr>
              <w:t>样品采样</w:t>
            </w:r>
          </w:p>
        </w:tc>
        <w:tc>
          <w:tcPr>
            <w:tcW w:w="4228" w:type="dxa"/>
            <w:gridSpan w:val="2"/>
            <w:tcBorders>
              <w:tl2br w:val="nil"/>
              <w:tr2bl w:val="nil"/>
            </w:tcBorders>
            <w:vAlign w:val="center"/>
          </w:tcPr>
          <w:p w:rsidR="00341B06" w:rsidRDefault="00591775">
            <w:pPr>
              <w:jc w:val="center"/>
              <w:rPr>
                <w:rFonts w:ascii="宋体" w:cs="宋体"/>
                <w:sz w:val="20"/>
              </w:rPr>
            </w:pPr>
            <w:r>
              <w:rPr>
                <w:rFonts w:ascii="宋体" w:cs="宋体" w:hint="eastAsia"/>
                <w:sz w:val="20"/>
              </w:rPr>
              <w:t>300份</w:t>
            </w:r>
          </w:p>
        </w:tc>
      </w:tr>
      <w:tr w:rsidR="00341B06">
        <w:trPr>
          <w:trHeight w:val="363"/>
        </w:trPr>
        <w:tc>
          <w:tcPr>
            <w:tcW w:w="438" w:type="dxa"/>
            <w:vMerge/>
            <w:tcBorders>
              <w:tl2br w:val="nil"/>
              <w:tr2bl w:val="nil"/>
            </w:tcBorders>
            <w:vAlign w:val="center"/>
          </w:tcPr>
          <w:p w:rsidR="00341B06" w:rsidRDefault="00341B06">
            <w:pPr>
              <w:jc w:val="center"/>
              <w:rPr>
                <w:rFonts w:ascii="宋体" w:cs="宋体"/>
                <w:sz w:val="20"/>
              </w:rPr>
            </w:pPr>
          </w:p>
        </w:tc>
        <w:tc>
          <w:tcPr>
            <w:tcW w:w="723" w:type="dxa"/>
            <w:vMerge/>
            <w:tcBorders>
              <w:tl2br w:val="nil"/>
              <w:tr2bl w:val="nil"/>
            </w:tcBorders>
            <w:vAlign w:val="center"/>
          </w:tcPr>
          <w:p w:rsidR="00341B06" w:rsidRDefault="00341B06">
            <w:pPr>
              <w:jc w:val="center"/>
              <w:rPr>
                <w:rFonts w:ascii="宋体" w:cs="宋体"/>
                <w:sz w:val="20"/>
              </w:rPr>
            </w:pPr>
          </w:p>
        </w:tc>
        <w:tc>
          <w:tcPr>
            <w:tcW w:w="759" w:type="dxa"/>
            <w:gridSpan w:val="2"/>
            <w:vMerge w:val="restart"/>
            <w:tcBorders>
              <w:tl2br w:val="nil"/>
              <w:tr2bl w:val="nil"/>
            </w:tcBorders>
            <w:vAlign w:val="center"/>
          </w:tcPr>
          <w:p w:rsidR="00341B06" w:rsidRDefault="0059177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质量指标</w:t>
            </w:r>
          </w:p>
        </w:tc>
        <w:tc>
          <w:tcPr>
            <w:tcW w:w="2872" w:type="dxa"/>
            <w:tcBorders>
              <w:tl2br w:val="nil"/>
              <w:tr2bl w:val="nil"/>
            </w:tcBorders>
            <w:vAlign w:val="center"/>
          </w:tcPr>
          <w:p w:rsidR="00341B06" w:rsidRDefault="00591775">
            <w:pPr>
              <w:widowControl/>
              <w:jc w:val="left"/>
              <w:textAlignment w:val="center"/>
              <w:rPr>
                <w:rFonts w:ascii="宋体" w:eastAsia="宋体" w:cs="宋体"/>
                <w:sz w:val="20"/>
              </w:rPr>
            </w:pPr>
            <w:r>
              <w:rPr>
                <w:rFonts w:ascii="宋体" w:eastAsia="宋体" w:hAnsi="宋体" w:cs="宋体" w:hint="eastAsia"/>
                <w:color w:val="000000"/>
                <w:kern w:val="0"/>
                <w:sz w:val="20"/>
                <w:szCs w:val="20"/>
              </w:rPr>
              <w:t>指标1：样品采样完成率</w:t>
            </w:r>
          </w:p>
        </w:tc>
        <w:tc>
          <w:tcPr>
            <w:tcW w:w="4228" w:type="dxa"/>
            <w:gridSpan w:val="2"/>
            <w:tcBorders>
              <w:tl2br w:val="nil"/>
              <w:tr2bl w:val="nil"/>
            </w:tcBorders>
            <w:vAlign w:val="center"/>
          </w:tcPr>
          <w:p w:rsidR="00341B06" w:rsidRDefault="00591775">
            <w:pPr>
              <w:jc w:val="center"/>
              <w:rPr>
                <w:rFonts w:ascii="宋体" w:cs="宋体"/>
                <w:sz w:val="20"/>
              </w:rPr>
            </w:pPr>
            <w:r>
              <w:rPr>
                <w:rFonts w:ascii="宋体" w:cs="宋体" w:hint="eastAsia"/>
                <w:sz w:val="20"/>
              </w:rPr>
              <w:t>完成</w:t>
            </w:r>
          </w:p>
        </w:tc>
      </w:tr>
      <w:tr w:rsidR="00341B06">
        <w:trPr>
          <w:trHeight w:val="363"/>
        </w:trPr>
        <w:tc>
          <w:tcPr>
            <w:tcW w:w="438" w:type="dxa"/>
            <w:vMerge/>
            <w:tcBorders>
              <w:tl2br w:val="nil"/>
              <w:tr2bl w:val="nil"/>
            </w:tcBorders>
            <w:vAlign w:val="center"/>
          </w:tcPr>
          <w:p w:rsidR="00341B06" w:rsidRDefault="00341B06">
            <w:pPr>
              <w:jc w:val="center"/>
              <w:rPr>
                <w:rFonts w:ascii="宋体" w:cs="宋体"/>
                <w:sz w:val="20"/>
              </w:rPr>
            </w:pPr>
          </w:p>
        </w:tc>
        <w:tc>
          <w:tcPr>
            <w:tcW w:w="723" w:type="dxa"/>
            <w:vMerge/>
            <w:tcBorders>
              <w:tl2br w:val="nil"/>
              <w:tr2bl w:val="nil"/>
            </w:tcBorders>
            <w:vAlign w:val="center"/>
          </w:tcPr>
          <w:p w:rsidR="00341B06" w:rsidRDefault="00341B06">
            <w:pPr>
              <w:jc w:val="center"/>
              <w:rPr>
                <w:rFonts w:ascii="宋体" w:cs="宋体"/>
                <w:sz w:val="20"/>
              </w:rPr>
            </w:pPr>
          </w:p>
        </w:tc>
        <w:tc>
          <w:tcPr>
            <w:tcW w:w="759" w:type="dxa"/>
            <w:gridSpan w:val="2"/>
            <w:vMerge/>
            <w:tcBorders>
              <w:tl2br w:val="nil"/>
              <w:tr2bl w:val="nil"/>
            </w:tcBorders>
            <w:vAlign w:val="center"/>
          </w:tcPr>
          <w:p w:rsidR="00341B06" w:rsidRDefault="00341B06">
            <w:pPr>
              <w:jc w:val="center"/>
              <w:rPr>
                <w:rFonts w:ascii="宋体" w:cs="宋体"/>
                <w:sz w:val="20"/>
              </w:rPr>
            </w:pPr>
          </w:p>
        </w:tc>
        <w:tc>
          <w:tcPr>
            <w:tcW w:w="2872" w:type="dxa"/>
            <w:tcBorders>
              <w:tl2br w:val="nil"/>
              <w:tr2bl w:val="nil"/>
            </w:tcBorders>
            <w:vAlign w:val="center"/>
          </w:tcPr>
          <w:p w:rsidR="00341B06" w:rsidRDefault="00591775">
            <w:pPr>
              <w:widowControl/>
              <w:jc w:val="left"/>
              <w:textAlignment w:val="center"/>
              <w:rPr>
                <w:rFonts w:ascii="宋体" w:cs="宋体"/>
                <w:sz w:val="20"/>
              </w:rPr>
            </w:pPr>
            <w:r>
              <w:rPr>
                <w:rFonts w:ascii="宋体" w:cs="宋体" w:hint="eastAsia"/>
                <w:sz w:val="20"/>
              </w:rPr>
              <w:t>样品全分析</w:t>
            </w:r>
          </w:p>
        </w:tc>
        <w:tc>
          <w:tcPr>
            <w:tcW w:w="4228" w:type="dxa"/>
            <w:gridSpan w:val="2"/>
            <w:tcBorders>
              <w:tl2br w:val="nil"/>
              <w:tr2bl w:val="nil"/>
            </w:tcBorders>
            <w:vAlign w:val="center"/>
          </w:tcPr>
          <w:p w:rsidR="00341B06" w:rsidRDefault="00591775">
            <w:pPr>
              <w:jc w:val="center"/>
              <w:rPr>
                <w:rFonts w:ascii="宋体" w:cs="宋体"/>
                <w:sz w:val="20"/>
              </w:rPr>
            </w:pPr>
            <w:r>
              <w:rPr>
                <w:rFonts w:ascii="宋体" w:cs="宋体" w:hint="eastAsia"/>
                <w:sz w:val="20"/>
              </w:rPr>
              <w:t>完成</w:t>
            </w:r>
          </w:p>
        </w:tc>
      </w:tr>
      <w:tr w:rsidR="00341B06">
        <w:trPr>
          <w:trHeight w:val="363"/>
        </w:trPr>
        <w:tc>
          <w:tcPr>
            <w:tcW w:w="438" w:type="dxa"/>
            <w:vMerge/>
            <w:tcBorders>
              <w:tl2br w:val="nil"/>
              <w:tr2bl w:val="nil"/>
            </w:tcBorders>
            <w:vAlign w:val="center"/>
          </w:tcPr>
          <w:p w:rsidR="00341B06" w:rsidRDefault="00341B06">
            <w:pPr>
              <w:jc w:val="center"/>
              <w:rPr>
                <w:rFonts w:ascii="宋体" w:cs="宋体"/>
                <w:sz w:val="20"/>
              </w:rPr>
            </w:pPr>
          </w:p>
        </w:tc>
        <w:tc>
          <w:tcPr>
            <w:tcW w:w="723" w:type="dxa"/>
            <w:vMerge/>
            <w:tcBorders>
              <w:tl2br w:val="nil"/>
              <w:tr2bl w:val="nil"/>
            </w:tcBorders>
            <w:vAlign w:val="center"/>
          </w:tcPr>
          <w:p w:rsidR="00341B06" w:rsidRDefault="00341B06">
            <w:pPr>
              <w:jc w:val="center"/>
              <w:rPr>
                <w:rFonts w:ascii="宋体" w:cs="宋体"/>
                <w:sz w:val="20"/>
              </w:rPr>
            </w:pPr>
          </w:p>
        </w:tc>
        <w:tc>
          <w:tcPr>
            <w:tcW w:w="759" w:type="dxa"/>
            <w:gridSpan w:val="2"/>
            <w:tcBorders>
              <w:tl2br w:val="nil"/>
              <w:tr2bl w:val="nil"/>
            </w:tcBorders>
            <w:vAlign w:val="center"/>
          </w:tcPr>
          <w:p w:rsidR="00341B06" w:rsidRDefault="0059177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时效指标</w:t>
            </w:r>
          </w:p>
        </w:tc>
        <w:tc>
          <w:tcPr>
            <w:tcW w:w="2872" w:type="dxa"/>
            <w:tcBorders>
              <w:tl2br w:val="nil"/>
              <w:tr2bl w:val="nil"/>
            </w:tcBorders>
            <w:vAlign w:val="center"/>
          </w:tcPr>
          <w:p w:rsidR="00341B06" w:rsidRDefault="00591775">
            <w:pPr>
              <w:widowControl/>
              <w:jc w:val="left"/>
              <w:textAlignment w:val="center"/>
              <w:rPr>
                <w:rFonts w:ascii="宋体" w:eastAsia="宋体" w:cs="宋体"/>
                <w:sz w:val="20"/>
              </w:rPr>
            </w:pPr>
            <w:r>
              <w:rPr>
                <w:rFonts w:ascii="宋体" w:eastAsia="宋体" w:hAnsi="宋体" w:cs="宋体" w:hint="eastAsia"/>
                <w:color w:val="000000"/>
                <w:kern w:val="0"/>
                <w:sz w:val="20"/>
                <w:szCs w:val="20"/>
              </w:rPr>
              <w:t>指标1：1年内完成</w:t>
            </w:r>
          </w:p>
        </w:tc>
        <w:tc>
          <w:tcPr>
            <w:tcW w:w="4228" w:type="dxa"/>
            <w:gridSpan w:val="2"/>
            <w:tcBorders>
              <w:tl2br w:val="nil"/>
              <w:tr2bl w:val="nil"/>
            </w:tcBorders>
            <w:vAlign w:val="center"/>
          </w:tcPr>
          <w:p w:rsidR="00341B06" w:rsidRDefault="00591775">
            <w:pPr>
              <w:jc w:val="center"/>
              <w:rPr>
                <w:rFonts w:ascii="宋体" w:cs="宋体"/>
                <w:sz w:val="20"/>
              </w:rPr>
            </w:pPr>
            <w:r>
              <w:rPr>
                <w:rFonts w:ascii="宋体" w:cs="宋体" w:hint="eastAsia"/>
                <w:sz w:val="20"/>
              </w:rPr>
              <w:t>完成</w:t>
            </w:r>
          </w:p>
        </w:tc>
      </w:tr>
      <w:tr w:rsidR="00341B06">
        <w:trPr>
          <w:trHeight w:val="363"/>
        </w:trPr>
        <w:tc>
          <w:tcPr>
            <w:tcW w:w="438" w:type="dxa"/>
            <w:vMerge/>
            <w:tcBorders>
              <w:tl2br w:val="nil"/>
              <w:tr2bl w:val="nil"/>
            </w:tcBorders>
            <w:vAlign w:val="center"/>
          </w:tcPr>
          <w:p w:rsidR="00341B06" w:rsidRDefault="00341B06">
            <w:pPr>
              <w:jc w:val="center"/>
              <w:rPr>
                <w:rFonts w:ascii="宋体" w:cs="宋体"/>
                <w:sz w:val="20"/>
              </w:rPr>
            </w:pPr>
          </w:p>
        </w:tc>
        <w:tc>
          <w:tcPr>
            <w:tcW w:w="723" w:type="dxa"/>
            <w:vMerge/>
            <w:tcBorders>
              <w:tl2br w:val="nil"/>
              <w:tr2bl w:val="nil"/>
            </w:tcBorders>
            <w:vAlign w:val="center"/>
          </w:tcPr>
          <w:p w:rsidR="00341B06" w:rsidRDefault="00341B06">
            <w:pPr>
              <w:jc w:val="center"/>
              <w:rPr>
                <w:rFonts w:ascii="宋体" w:cs="宋体"/>
                <w:sz w:val="20"/>
              </w:rPr>
            </w:pPr>
          </w:p>
        </w:tc>
        <w:tc>
          <w:tcPr>
            <w:tcW w:w="759" w:type="dxa"/>
            <w:gridSpan w:val="2"/>
            <w:tcBorders>
              <w:tl2br w:val="nil"/>
              <w:tr2bl w:val="nil"/>
            </w:tcBorders>
            <w:vAlign w:val="center"/>
          </w:tcPr>
          <w:p w:rsidR="00341B06" w:rsidRDefault="0059177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成本指标</w:t>
            </w:r>
          </w:p>
        </w:tc>
        <w:tc>
          <w:tcPr>
            <w:tcW w:w="2872" w:type="dxa"/>
            <w:tcBorders>
              <w:tl2br w:val="nil"/>
              <w:tr2bl w:val="nil"/>
            </w:tcBorders>
            <w:vAlign w:val="center"/>
          </w:tcPr>
          <w:p w:rsidR="00341B06" w:rsidRDefault="00591775">
            <w:pPr>
              <w:widowControl/>
              <w:jc w:val="left"/>
              <w:textAlignment w:val="center"/>
              <w:rPr>
                <w:rFonts w:ascii="宋体" w:eastAsia="宋体" w:cs="宋体"/>
                <w:sz w:val="20"/>
              </w:rPr>
            </w:pPr>
            <w:r>
              <w:rPr>
                <w:rFonts w:ascii="宋体" w:eastAsia="宋体" w:hAnsi="宋体" w:cs="宋体" w:hint="eastAsia"/>
                <w:color w:val="000000"/>
                <w:kern w:val="0"/>
                <w:sz w:val="20"/>
                <w:szCs w:val="20"/>
              </w:rPr>
              <w:t>指标1：50万元</w:t>
            </w:r>
          </w:p>
        </w:tc>
        <w:tc>
          <w:tcPr>
            <w:tcW w:w="4228" w:type="dxa"/>
            <w:gridSpan w:val="2"/>
            <w:tcBorders>
              <w:tl2br w:val="nil"/>
              <w:tr2bl w:val="nil"/>
            </w:tcBorders>
            <w:vAlign w:val="center"/>
          </w:tcPr>
          <w:p w:rsidR="00341B06" w:rsidRDefault="00591775">
            <w:pPr>
              <w:jc w:val="center"/>
              <w:rPr>
                <w:rFonts w:ascii="宋体" w:cs="宋体"/>
                <w:sz w:val="20"/>
              </w:rPr>
            </w:pPr>
            <w:r>
              <w:rPr>
                <w:rFonts w:ascii="宋体" w:cs="宋体" w:hint="eastAsia"/>
                <w:sz w:val="20"/>
              </w:rPr>
              <w:t>50万元</w:t>
            </w:r>
          </w:p>
        </w:tc>
      </w:tr>
      <w:tr w:rsidR="00341B06">
        <w:trPr>
          <w:trHeight w:val="363"/>
        </w:trPr>
        <w:tc>
          <w:tcPr>
            <w:tcW w:w="438" w:type="dxa"/>
            <w:vMerge/>
            <w:tcBorders>
              <w:tl2br w:val="nil"/>
              <w:tr2bl w:val="nil"/>
            </w:tcBorders>
            <w:vAlign w:val="center"/>
          </w:tcPr>
          <w:p w:rsidR="00341B06" w:rsidRDefault="00341B06">
            <w:pPr>
              <w:jc w:val="center"/>
              <w:rPr>
                <w:rFonts w:ascii="宋体" w:cs="宋体"/>
                <w:sz w:val="20"/>
              </w:rPr>
            </w:pPr>
          </w:p>
        </w:tc>
        <w:tc>
          <w:tcPr>
            <w:tcW w:w="723" w:type="dxa"/>
            <w:vMerge w:val="restart"/>
            <w:tcBorders>
              <w:tl2br w:val="nil"/>
              <w:tr2bl w:val="nil"/>
            </w:tcBorders>
            <w:vAlign w:val="center"/>
          </w:tcPr>
          <w:p w:rsidR="00341B06" w:rsidRDefault="00591775">
            <w:pPr>
              <w:widowControl/>
              <w:jc w:val="center"/>
              <w:textAlignment w:val="center"/>
              <w:rPr>
                <w:rFonts w:ascii="宋体" w:cs="宋体"/>
                <w:sz w:val="20"/>
              </w:rPr>
            </w:pPr>
            <w:r>
              <w:rPr>
                <w:rFonts w:ascii="宋体" w:eastAsia="宋体" w:hAnsi="宋体" w:cs="宋体" w:hint="eastAsia"/>
                <w:color w:val="000000"/>
                <w:kern w:val="0"/>
                <w:sz w:val="20"/>
                <w:szCs w:val="20"/>
              </w:rPr>
              <w:t>效益指标</w:t>
            </w:r>
          </w:p>
        </w:tc>
        <w:tc>
          <w:tcPr>
            <w:tcW w:w="759" w:type="dxa"/>
            <w:gridSpan w:val="2"/>
            <w:tcBorders>
              <w:tl2br w:val="nil"/>
              <w:tr2bl w:val="nil"/>
            </w:tcBorders>
            <w:vAlign w:val="center"/>
          </w:tcPr>
          <w:p w:rsidR="00341B06" w:rsidRDefault="0059177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经济效益指标</w:t>
            </w:r>
          </w:p>
        </w:tc>
        <w:tc>
          <w:tcPr>
            <w:tcW w:w="2872" w:type="dxa"/>
            <w:tcBorders>
              <w:tl2br w:val="nil"/>
              <w:tr2bl w:val="nil"/>
            </w:tcBorders>
            <w:vAlign w:val="center"/>
          </w:tcPr>
          <w:p w:rsidR="00341B06" w:rsidRDefault="00591775">
            <w:pPr>
              <w:widowControl/>
              <w:jc w:val="left"/>
              <w:textAlignment w:val="center"/>
              <w:rPr>
                <w:rFonts w:ascii="宋体" w:cs="宋体"/>
                <w:sz w:val="20"/>
              </w:rPr>
            </w:pPr>
            <w:r>
              <w:rPr>
                <w:rFonts w:ascii="宋体" w:eastAsia="宋体" w:hAnsi="宋体" w:cs="宋体" w:hint="eastAsia"/>
                <w:color w:val="000000"/>
                <w:kern w:val="0"/>
                <w:sz w:val="20"/>
                <w:szCs w:val="20"/>
              </w:rPr>
              <w:t>指标1：促进经济发展</w:t>
            </w:r>
          </w:p>
        </w:tc>
        <w:tc>
          <w:tcPr>
            <w:tcW w:w="4228" w:type="dxa"/>
            <w:gridSpan w:val="2"/>
            <w:tcBorders>
              <w:tl2br w:val="nil"/>
              <w:tr2bl w:val="nil"/>
            </w:tcBorders>
            <w:vAlign w:val="center"/>
          </w:tcPr>
          <w:p w:rsidR="00341B06" w:rsidRDefault="00591775">
            <w:pPr>
              <w:jc w:val="center"/>
              <w:rPr>
                <w:rFonts w:ascii="宋体" w:cs="宋体"/>
                <w:sz w:val="20"/>
              </w:rPr>
            </w:pPr>
            <w:r>
              <w:rPr>
                <w:rFonts w:ascii="宋体" w:cs="宋体" w:hint="eastAsia"/>
                <w:sz w:val="20"/>
              </w:rPr>
              <w:t>完成</w:t>
            </w:r>
          </w:p>
        </w:tc>
      </w:tr>
      <w:tr w:rsidR="00341B06">
        <w:trPr>
          <w:trHeight w:val="363"/>
        </w:trPr>
        <w:tc>
          <w:tcPr>
            <w:tcW w:w="438" w:type="dxa"/>
            <w:vMerge/>
            <w:tcBorders>
              <w:tl2br w:val="nil"/>
              <w:tr2bl w:val="nil"/>
            </w:tcBorders>
            <w:vAlign w:val="center"/>
          </w:tcPr>
          <w:p w:rsidR="00341B06" w:rsidRDefault="00341B06">
            <w:pPr>
              <w:jc w:val="center"/>
              <w:rPr>
                <w:rFonts w:ascii="宋体" w:cs="宋体"/>
                <w:sz w:val="20"/>
              </w:rPr>
            </w:pPr>
          </w:p>
        </w:tc>
        <w:tc>
          <w:tcPr>
            <w:tcW w:w="723" w:type="dxa"/>
            <w:vMerge/>
            <w:tcBorders>
              <w:tl2br w:val="nil"/>
              <w:tr2bl w:val="nil"/>
            </w:tcBorders>
            <w:vAlign w:val="center"/>
          </w:tcPr>
          <w:p w:rsidR="00341B06" w:rsidRDefault="00341B06">
            <w:pPr>
              <w:jc w:val="center"/>
              <w:rPr>
                <w:rFonts w:ascii="宋体" w:cs="宋体"/>
                <w:sz w:val="20"/>
              </w:rPr>
            </w:pPr>
          </w:p>
        </w:tc>
        <w:tc>
          <w:tcPr>
            <w:tcW w:w="759" w:type="dxa"/>
            <w:gridSpan w:val="2"/>
            <w:tcBorders>
              <w:tl2br w:val="nil"/>
              <w:tr2bl w:val="nil"/>
            </w:tcBorders>
            <w:vAlign w:val="center"/>
          </w:tcPr>
          <w:p w:rsidR="00341B06" w:rsidRDefault="0059177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社会效益指标</w:t>
            </w:r>
          </w:p>
        </w:tc>
        <w:tc>
          <w:tcPr>
            <w:tcW w:w="2872" w:type="dxa"/>
            <w:tcBorders>
              <w:tl2br w:val="nil"/>
              <w:tr2bl w:val="nil"/>
            </w:tcBorders>
            <w:vAlign w:val="center"/>
          </w:tcPr>
          <w:p w:rsidR="00341B06" w:rsidRDefault="00591775">
            <w:pPr>
              <w:widowControl/>
              <w:jc w:val="left"/>
              <w:textAlignment w:val="center"/>
              <w:rPr>
                <w:rFonts w:ascii="宋体" w:eastAsia="宋体" w:cs="宋体"/>
                <w:sz w:val="20"/>
              </w:rPr>
            </w:pPr>
            <w:r>
              <w:rPr>
                <w:rFonts w:ascii="宋体" w:eastAsia="宋体" w:hAnsi="宋体" w:cs="宋体" w:hint="eastAsia"/>
                <w:color w:val="000000"/>
                <w:kern w:val="0"/>
                <w:sz w:val="20"/>
                <w:szCs w:val="20"/>
              </w:rPr>
              <w:t>指标1：每季度报三区</w:t>
            </w:r>
            <w:proofErr w:type="gramStart"/>
            <w:r>
              <w:rPr>
                <w:rFonts w:ascii="宋体" w:eastAsia="宋体" w:hAnsi="宋体" w:cs="宋体" w:hint="eastAsia"/>
                <w:color w:val="000000"/>
                <w:kern w:val="0"/>
                <w:sz w:val="20"/>
                <w:szCs w:val="20"/>
              </w:rPr>
              <w:t>卫健委</w:t>
            </w:r>
            <w:proofErr w:type="gramEnd"/>
          </w:p>
        </w:tc>
        <w:tc>
          <w:tcPr>
            <w:tcW w:w="4228" w:type="dxa"/>
            <w:gridSpan w:val="2"/>
            <w:tcBorders>
              <w:tl2br w:val="nil"/>
              <w:tr2bl w:val="nil"/>
            </w:tcBorders>
            <w:vAlign w:val="center"/>
          </w:tcPr>
          <w:p w:rsidR="00341B06" w:rsidRDefault="00591775">
            <w:pPr>
              <w:jc w:val="center"/>
              <w:rPr>
                <w:rFonts w:ascii="宋体" w:cs="宋体"/>
                <w:sz w:val="20"/>
              </w:rPr>
            </w:pPr>
            <w:r>
              <w:rPr>
                <w:rFonts w:ascii="宋体" w:cs="宋体" w:hint="eastAsia"/>
                <w:sz w:val="20"/>
              </w:rPr>
              <w:t>4季度</w:t>
            </w:r>
          </w:p>
        </w:tc>
      </w:tr>
      <w:tr w:rsidR="00341B06">
        <w:trPr>
          <w:trHeight w:val="363"/>
        </w:trPr>
        <w:tc>
          <w:tcPr>
            <w:tcW w:w="438" w:type="dxa"/>
            <w:vMerge/>
            <w:tcBorders>
              <w:tl2br w:val="nil"/>
              <w:tr2bl w:val="nil"/>
            </w:tcBorders>
            <w:vAlign w:val="center"/>
          </w:tcPr>
          <w:p w:rsidR="00341B06" w:rsidRDefault="00341B06">
            <w:pPr>
              <w:jc w:val="center"/>
              <w:rPr>
                <w:rFonts w:ascii="宋体" w:cs="宋体"/>
                <w:sz w:val="20"/>
              </w:rPr>
            </w:pPr>
          </w:p>
        </w:tc>
        <w:tc>
          <w:tcPr>
            <w:tcW w:w="723" w:type="dxa"/>
            <w:vMerge/>
            <w:tcBorders>
              <w:tl2br w:val="nil"/>
              <w:tr2bl w:val="nil"/>
            </w:tcBorders>
            <w:vAlign w:val="center"/>
          </w:tcPr>
          <w:p w:rsidR="00341B06" w:rsidRDefault="00341B06">
            <w:pPr>
              <w:jc w:val="center"/>
              <w:rPr>
                <w:rFonts w:ascii="宋体" w:cs="宋体"/>
                <w:sz w:val="20"/>
              </w:rPr>
            </w:pPr>
          </w:p>
        </w:tc>
        <w:tc>
          <w:tcPr>
            <w:tcW w:w="759" w:type="dxa"/>
            <w:gridSpan w:val="2"/>
            <w:tcBorders>
              <w:tl2br w:val="nil"/>
              <w:tr2bl w:val="nil"/>
            </w:tcBorders>
            <w:vAlign w:val="center"/>
          </w:tcPr>
          <w:p w:rsidR="00341B06" w:rsidRDefault="0059177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生态效益指标</w:t>
            </w:r>
          </w:p>
        </w:tc>
        <w:tc>
          <w:tcPr>
            <w:tcW w:w="2872" w:type="dxa"/>
            <w:tcBorders>
              <w:tl2br w:val="nil"/>
              <w:tr2bl w:val="nil"/>
            </w:tcBorders>
            <w:vAlign w:val="center"/>
          </w:tcPr>
          <w:p w:rsidR="00341B06" w:rsidRDefault="00591775">
            <w:pPr>
              <w:widowControl/>
              <w:jc w:val="left"/>
              <w:textAlignment w:val="center"/>
              <w:rPr>
                <w:rFonts w:ascii="宋体" w:eastAsia="宋体" w:cs="宋体"/>
                <w:sz w:val="20"/>
              </w:rPr>
            </w:pPr>
            <w:r>
              <w:rPr>
                <w:rFonts w:ascii="宋体" w:eastAsia="宋体" w:hAnsi="宋体" w:cs="宋体" w:hint="eastAsia"/>
                <w:color w:val="000000"/>
                <w:kern w:val="0"/>
                <w:sz w:val="20"/>
                <w:szCs w:val="20"/>
              </w:rPr>
              <w:t>指标1：保障公共用水安全</w:t>
            </w:r>
          </w:p>
        </w:tc>
        <w:tc>
          <w:tcPr>
            <w:tcW w:w="4228" w:type="dxa"/>
            <w:gridSpan w:val="2"/>
            <w:tcBorders>
              <w:tl2br w:val="nil"/>
              <w:tr2bl w:val="nil"/>
            </w:tcBorders>
            <w:vAlign w:val="center"/>
          </w:tcPr>
          <w:p w:rsidR="00341B06" w:rsidRDefault="00591775">
            <w:pPr>
              <w:jc w:val="center"/>
              <w:rPr>
                <w:rFonts w:ascii="宋体" w:cs="宋体"/>
                <w:sz w:val="20"/>
              </w:rPr>
            </w:pPr>
            <w:r>
              <w:rPr>
                <w:rFonts w:ascii="宋体" w:cs="宋体" w:hint="eastAsia"/>
                <w:sz w:val="20"/>
              </w:rPr>
              <w:t>完成</w:t>
            </w:r>
          </w:p>
        </w:tc>
      </w:tr>
      <w:tr w:rsidR="00341B06">
        <w:trPr>
          <w:trHeight w:val="420"/>
        </w:trPr>
        <w:tc>
          <w:tcPr>
            <w:tcW w:w="438" w:type="dxa"/>
            <w:vMerge/>
            <w:tcBorders>
              <w:tl2br w:val="nil"/>
              <w:tr2bl w:val="nil"/>
            </w:tcBorders>
            <w:vAlign w:val="center"/>
          </w:tcPr>
          <w:p w:rsidR="00341B06" w:rsidRDefault="00341B06">
            <w:pPr>
              <w:jc w:val="center"/>
              <w:rPr>
                <w:rFonts w:ascii="宋体" w:cs="宋体"/>
                <w:sz w:val="20"/>
              </w:rPr>
            </w:pPr>
          </w:p>
        </w:tc>
        <w:tc>
          <w:tcPr>
            <w:tcW w:w="723" w:type="dxa"/>
            <w:vMerge/>
            <w:tcBorders>
              <w:tl2br w:val="nil"/>
              <w:tr2bl w:val="nil"/>
            </w:tcBorders>
            <w:vAlign w:val="center"/>
          </w:tcPr>
          <w:p w:rsidR="00341B06" w:rsidRDefault="00341B06">
            <w:pPr>
              <w:jc w:val="center"/>
              <w:rPr>
                <w:rFonts w:ascii="宋体" w:cs="宋体"/>
                <w:sz w:val="20"/>
              </w:rPr>
            </w:pPr>
          </w:p>
        </w:tc>
        <w:tc>
          <w:tcPr>
            <w:tcW w:w="759" w:type="dxa"/>
            <w:gridSpan w:val="2"/>
            <w:tcBorders>
              <w:tl2br w:val="nil"/>
              <w:tr2bl w:val="nil"/>
            </w:tcBorders>
            <w:vAlign w:val="center"/>
          </w:tcPr>
          <w:p w:rsidR="00341B06" w:rsidRDefault="00591775">
            <w:pPr>
              <w:widowControl/>
              <w:spacing w:line="200" w:lineRule="exact"/>
              <w:jc w:val="center"/>
              <w:rPr>
                <w:rFonts w:ascii="宋体" w:eastAsia="宋体" w:hAnsi="宋体" w:cs="宋体"/>
                <w:sz w:val="20"/>
              </w:rPr>
            </w:pPr>
            <w:r>
              <w:rPr>
                <w:rFonts w:ascii="宋体" w:eastAsia="宋体" w:hAnsi="宋体" w:cs="宋体" w:hint="eastAsia"/>
                <w:sz w:val="20"/>
              </w:rPr>
              <w:t>可持续影响指标</w:t>
            </w:r>
          </w:p>
        </w:tc>
        <w:tc>
          <w:tcPr>
            <w:tcW w:w="2872" w:type="dxa"/>
            <w:tcBorders>
              <w:tl2br w:val="nil"/>
              <w:tr2bl w:val="nil"/>
            </w:tcBorders>
            <w:vAlign w:val="center"/>
          </w:tcPr>
          <w:p w:rsidR="00341B06" w:rsidRDefault="00591775">
            <w:pPr>
              <w:widowControl/>
              <w:jc w:val="left"/>
              <w:textAlignment w:val="center"/>
              <w:rPr>
                <w:rFonts w:ascii="宋体" w:eastAsia="宋体" w:hAnsi="宋体" w:cs="宋体"/>
                <w:sz w:val="20"/>
              </w:rPr>
            </w:pPr>
            <w:r>
              <w:rPr>
                <w:rFonts w:ascii="宋体" w:eastAsia="宋体" w:hAnsi="宋体" w:cs="宋体" w:hint="eastAsia"/>
                <w:color w:val="000000"/>
                <w:kern w:val="0"/>
                <w:sz w:val="20"/>
                <w:szCs w:val="20"/>
              </w:rPr>
              <w:t>指标1：居民身体健康</w:t>
            </w:r>
          </w:p>
        </w:tc>
        <w:tc>
          <w:tcPr>
            <w:tcW w:w="4228" w:type="dxa"/>
            <w:gridSpan w:val="2"/>
            <w:tcBorders>
              <w:tl2br w:val="nil"/>
              <w:tr2bl w:val="nil"/>
            </w:tcBorders>
            <w:vAlign w:val="center"/>
          </w:tcPr>
          <w:p w:rsidR="00341B06" w:rsidRDefault="00591775">
            <w:pPr>
              <w:jc w:val="center"/>
              <w:rPr>
                <w:rFonts w:ascii="宋体" w:cs="宋体"/>
                <w:sz w:val="20"/>
              </w:rPr>
            </w:pPr>
            <w:r>
              <w:rPr>
                <w:rFonts w:ascii="宋体" w:cs="宋体" w:hint="eastAsia"/>
                <w:sz w:val="20"/>
              </w:rPr>
              <w:t>完成</w:t>
            </w:r>
          </w:p>
        </w:tc>
      </w:tr>
      <w:tr w:rsidR="00341B06">
        <w:trPr>
          <w:trHeight w:val="363"/>
        </w:trPr>
        <w:tc>
          <w:tcPr>
            <w:tcW w:w="438" w:type="dxa"/>
            <w:vMerge/>
            <w:tcBorders>
              <w:tl2br w:val="nil"/>
              <w:tr2bl w:val="nil"/>
            </w:tcBorders>
            <w:vAlign w:val="center"/>
          </w:tcPr>
          <w:p w:rsidR="00341B06" w:rsidRDefault="00341B06">
            <w:pPr>
              <w:jc w:val="center"/>
              <w:rPr>
                <w:rFonts w:ascii="宋体" w:cs="宋体"/>
                <w:sz w:val="20"/>
              </w:rPr>
            </w:pPr>
          </w:p>
        </w:tc>
        <w:tc>
          <w:tcPr>
            <w:tcW w:w="723" w:type="dxa"/>
            <w:tcBorders>
              <w:tl2br w:val="nil"/>
              <w:tr2bl w:val="nil"/>
            </w:tcBorders>
            <w:vAlign w:val="center"/>
          </w:tcPr>
          <w:p w:rsidR="00341B06" w:rsidRDefault="00591775">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759" w:type="dxa"/>
            <w:gridSpan w:val="2"/>
            <w:tcBorders>
              <w:tl2br w:val="nil"/>
              <w:tr2bl w:val="nil"/>
            </w:tcBorders>
            <w:vAlign w:val="center"/>
          </w:tcPr>
          <w:p w:rsidR="00341B06" w:rsidRDefault="00591775">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2872" w:type="dxa"/>
            <w:tcBorders>
              <w:tl2br w:val="nil"/>
              <w:tr2bl w:val="nil"/>
            </w:tcBorders>
            <w:vAlign w:val="center"/>
          </w:tcPr>
          <w:p w:rsidR="00341B06" w:rsidRDefault="00591775">
            <w:pPr>
              <w:widowControl/>
              <w:jc w:val="left"/>
              <w:textAlignment w:val="center"/>
              <w:rPr>
                <w:rFonts w:ascii="宋体" w:eastAsia="宋体" w:hAnsi="宋体" w:cs="宋体"/>
                <w:sz w:val="20"/>
              </w:rPr>
            </w:pPr>
            <w:r>
              <w:rPr>
                <w:rFonts w:ascii="宋体" w:eastAsia="宋体" w:hAnsi="宋体" w:cs="宋体" w:hint="eastAsia"/>
                <w:color w:val="000000"/>
                <w:kern w:val="0"/>
                <w:sz w:val="20"/>
                <w:szCs w:val="20"/>
              </w:rPr>
              <w:t>指标1：人民群众满意</w:t>
            </w:r>
          </w:p>
        </w:tc>
        <w:tc>
          <w:tcPr>
            <w:tcW w:w="4228" w:type="dxa"/>
            <w:gridSpan w:val="2"/>
            <w:tcBorders>
              <w:tl2br w:val="nil"/>
              <w:tr2bl w:val="nil"/>
            </w:tcBorders>
            <w:vAlign w:val="center"/>
          </w:tcPr>
          <w:p w:rsidR="00341B06" w:rsidRDefault="00591775">
            <w:pPr>
              <w:jc w:val="center"/>
              <w:rPr>
                <w:rFonts w:ascii="宋体" w:cs="宋体"/>
                <w:sz w:val="20"/>
              </w:rPr>
            </w:pPr>
            <w:r>
              <w:rPr>
                <w:rFonts w:ascii="宋体" w:cs="宋体" w:hint="eastAsia"/>
                <w:sz w:val="20"/>
              </w:rPr>
              <w:t>满意</w:t>
            </w:r>
          </w:p>
        </w:tc>
      </w:tr>
    </w:tbl>
    <w:p w:rsidR="00341B06" w:rsidRDefault="00591775">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lastRenderedPageBreak/>
        <w:t>（二）机关运行经费。</w:t>
      </w:r>
    </w:p>
    <w:p w:rsidR="00341B06" w:rsidRDefault="0059177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淮北市卫生健康综合监督执法支队为非参照公务员法管理的事业单位，按照部门预算机关运行经费口径，</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w:t>
      </w:r>
      <w:proofErr w:type="gramStart"/>
      <w:r>
        <w:rPr>
          <w:rFonts w:ascii="TimesNewRoman" w:eastAsia="仿宋_GB2312" w:hAnsi="TimesNewRoman" w:cs="TimesNewRoman" w:hint="eastAsia"/>
          <w:kern w:val="0"/>
          <w:sz w:val="32"/>
          <w:szCs w:val="32"/>
        </w:rPr>
        <w:t>无机关</w:t>
      </w:r>
      <w:proofErr w:type="gramEnd"/>
      <w:r>
        <w:rPr>
          <w:rFonts w:ascii="TimesNewRoman" w:eastAsia="仿宋_GB2312" w:hAnsi="TimesNewRoman" w:cs="TimesNewRoman" w:hint="eastAsia"/>
          <w:kern w:val="0"/>
          <w:sz w:val="32"/>
          <w:szCs w:val="32"/>
        </w:rPr>
        <w:t>运行经费财政拨款预算。</w:t>
      </w:r>
    </w:p>
    <w:p w:rsidR="00341B06" w:rsidRDefault="00591775">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（三）政府采购情况。</w:t>
      </w:r>
    </w:p>
    <w:p w:rsidR="00341B06" w:rsidRDefault="0059177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淮北市卫生健康综合监督执法支队</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年政府采购预算</w:t>
      </w:r>
      <w:r>
        <w:rPr>
          <w:rFonts w:ascii="TimesNewRoman" w:eastAsia="仿宋_GB2312" w:hAnsi="TimesNewRoman" w:cs="TimesNewRoman" w:hint="eastAsia"/>
          <w:kern w:val="0"/>
          <w:sz w:val="32"/>
          <w:szCs w:val="32"/>
        </w:rPr>
        <w:t>45</w:t>
      </w:r>
      <w:r>
        <w:rPr>
          <w:rFonts w:ascii="TimesNewRoman" w:eastAsia="仿宋_GB2312" w:hAnsi="TimesNewRoman" w:cs="TimesNewRoman" w:hint="eastAsia"/>
          <w:kern w:val="0"/>
          <w:sz w:val="32"/>
          <w:szCs w:val="32"/>
        </w:rPr>
        <w:t>万元。其中：政府采购货物预算</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万元，政府采购工程预算</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万元，政府采购服务预算</w:t>
      </w:r>
      <w:r>
        <w:rPr>
          <w:rFonts w:ascii="TimesNewRoman" w:eastAsia="仿宋_GB2312" w:hAnsi="TimesNewRoman" w:cs="TimesNewRoman" w:hint="eastAsia"/>
          <w:kern w:val="0"/>
          <w:sz w:val="32"/>
          <w:szCs w:val="32"/>
        </w:rPr>
        <w:t>45</w:t>
      </w:r>
      <w:r>
        <w:rPr>
          <w:rFonts w:ascii="TimesNewRoman" w:eastAsia="仿宋_GB2312" w:hAnsi="TimesNewRoman" w:cs="TimesNewRoman" w:hint="eastAsia"/>
          <w:kern w:val="0"/>
          <w:sz w:val="32"/>
          <w:szCs w:val="32"/>
        </w:rPr>
        <w:t>万元。</w:t>
      </w:r>
    </w:p>
    <w:p w:rsidR="00341B06" w:rsidRDefault="00591775">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（四）国有资产占有使用情况。</w:t>
      </w:r>
    </w:p>
    <w:p w:rsidR="00341B06" w:rsidRDefault="0059177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截至</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31</w:t>
      </w:r>
      <w:r>
        <w:rPr>
          <w:rFonts w:ascii="TimesNewRoman" w:eastAsia="仿宋_GB2312" w:hAnsi="TimesNewRoman" w:cs="TimesNewRoman" w:hint="eastAsia"/>
          <w:kern w:val="0"/>
          <w:sz w:val="32"/>
          <w:szCs w:val="32"/>
        </w:rPr>
        <w:t>日，淮北市卫生健康综合监督执法支队共有车辆</w:t>
      </w:r>
      <w:r>
        <w:rPr>
          <w:rFonts w:ascii="TimesNewRoman" w:eastAsia="仿宋_GB2312" w:hAnsi="TimesNewRoman" w:cs="TimesNewRoman" w:hint="eastAsia"/>
          <w:kern w:val="0"/>
          <w:sz w:val="32"/>
          <w:szCs w:val="32"/>
        </w:rPr>
        <w:t>15</w:t>
      </w:r>
      <w:r>
        <w:rPr>
          <w:rFonts w:ascii="TimesNewRoman" w:eastAsia="仿宋_GB2312" w:hAnsi="TimesNewRoman" w:cs="TimesNewRoman" w:hint="eastAsia"/>
          <w:kern w:val="0"/>
          <w:sz w:val="32"/>
          <w:szCs w:val="32"/>
        </w:rPr>
        <w:t>辆，其中：执法执勤用车</w:t>
      </w:r>
      <w:r>
        <w:rPr>
          <w:rFonts w:ascii="TimesNewRoman" w:eastAsia="仿宋_GB2312" w:hAnsi="TimesNewRoman" w:cs="TimesNewRoman" w:hint="eastAsia"/>
          <w:kern w:val="0"/>
          <w:sz w:val="32"/>
          <w:szCs w:val="32"/>
        </w:rPr>
        <w:t>15</w:t>
      </w:r>
      <w:r>
        <w:rPr>
          <w:rFonts w:ascii="TimesNewRoman" w:eastAsia="仿宋_GB2312" w:hAnsi="TimesNewRoman" w:cs="TimesNewRoman" w:hint="eastAsia"/>
          <w:kern w:val="0"/>
          <w:sz w:val="32"/>
          <w:szCs w:val="32"/>
        </w:rPr>
        <w:t>辆。单价</w:t>
      </w:r>
      <w:r>
        <w:rPr>
          <w:rFonts w:ascii="TimesNewRoman" w:eastAsia="仿宋_GB2312" w:hAnsi="TimesNewRoman" w:cs="TimesNewRoman" w:hint="eastAsia"/>
          <w:kern w:val="0"/>
          <w:sz w:val="32"/>
          <w:szCs w:val="32"/>
        </w:rPr>
        <w:t>50</w:t>
      </w:r>
      <w:r>
        <w:rPr>
          <w:rFonts w:ascii="TimesNewRoman" w:eastAsia="仿宋_GB2312" w:hAnsi="TimesNewRoman" w:cs="TimesNewRoman" w:hint="eastAsia"/>
          <w:kern w:val="0"/>
          <w:sz w:val="32"/>
          <w:szCs w:val="32"/>
        </w:rPr>
        <w:t>万元以上的通用设备</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台（套），单价</w:t>
      </w:r>
      <w:r>
        <w:rPr>
          <w:rFonts w:ascii="TimesNewRoman" w:eastAsia="仿宋_GB2312" w:hAnsi="TimesNewRoman" w:cs="TimesNewRoman" w:hint="eastAsia"/>
          <w:kern w:val="0"/>
          <w:sz w:val="32"/>
          <w:szCs w:val="32"/>
        </w:rPr>
        <w:t>100</w:t>
      </w:r>
      <w:r>
        <w:rPr>
          <w:rFonts w:ascii="TimesNewRoman" w:eastAsia="仿宋_GB2312" w:hAnsi="TimesNewRoman" w:cs="TimesNewRoman" w:hint="eastAsia"/>
          <w:kern w:val="0"/>
          <w:sz w:val="32"/>
          <w:szCs w:val="32"/>
        </w:rPr>
        <w:t>万元以上的专用设备</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w:t>
      </w:r>
    </w:p>
    <w:p w:rsidR="00341B06" w:rsidRDefault="0059177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年部门（单位）预算安排购置公务用车</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辆，购置费</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万元，安排购置单价</w:t>
      </w:r>
      <w:r>
        <w:rPr>
          <w:rFonts w:ascii="TimesNewRoman" w:eastAsia="仿宋_GB2312" w:hAnsi="TimesNewRoman" w:cs="TimesNewRoman" w:hint="eastAsia"/>
          <w:kern w:val="0"/>
          <w:sz w:val="32"/>
          <w:szCs w:val="32"/>
        </w:rPr>
        <w:t>50</w:t>
      </w:r>
      <w:r>
        <w:rPr>
          <w:rFonts w:ascii="TimesNewRoman" w:eastAsia="仿宋_GB2312" w:hAnsi="TimesNewRoman" w:cs="TimesNewRoman" w:hint="eastAsia"/>
          <w:kern w:val="0"/>
          <w:sz w:val="32"/>
          <w:szCs w:val="32"/>
        </w:rPr>
        <w:t>万元以上的通用设备</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台（套），购置费</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万元；安排购置单价</w:t>
      </w:r>
      <w:r>
        <w:rPr>
          <w:rFonts w:ascii="TimesNewRoman" w:eastAsia="仿宋_GB2312" w:hAnsi="TimesNewRoman" w:cs="TimesNewRoman" w:hint="eastAsia"/>
          <w:kern w:val="0"/>
          <w:sz w:val="32"/>
          <w:szCs w:val="32"/>
        </w:rPr>
        <w:t>100</w:t>
      </w:r>
      <w:r>
        <w:rPr>
          <w:rFonts w:ascii="TimesNewRoman" w:eastAsia="仿宋_GB2312" w:hAnsi="TimesNewRoman" w:cs="TimesNewRoman" w:hint="eastAsia"/>
          <w:kern w:val="0"/>
          <w:sz w:val="32"/>
          <w:szCs w:val="32"/>
        </w:rPr>
        <w:t>万元以上专用设备</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台（套），购置费</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341B06" w:rsidRPr="00F808DB" w:rsidRDefault="00591775">
      <w:pPr>
        <w:adjustRightInd w:val="0"/>
        <w:snapToGrid w:val="0"/>
        <w:spacing w:line="580" w:lineRule="exact"/>
        <w:ind w:firstLineChars="200" w:firstLine="643"/>
        <w:rPr>
          <w:rFonts w:ascii="TimesNewRoman" w:eastAsia="仿宋_GB2312" w:hAnsi="TimesNewRoman" w:cs="TimesNewRoman"/>
          <w:b/>
          <w:sz w:val="32"/>
          <w:szCs w:val="32"/>
        </w:rPr>
      </w:pPr>
      <w:r w:rsidRPr="00F808DB">
        <w:rPr>
          <w:rFonts w:ascii="TimesNewRoman" w:eastAsia="仿宋_GB2312" w:hAnsi="TimesNewRoman" w:cs="TimesNewRoman" w:hint="eastAsia"/>
          <w:b/>
          <w:sz w:val="32"/>
          <w:szCs w:val="32"/>
        </w:rPr>
        <w:t>（五）绩效目标设置情况。</w:t>
      </w:r>
    </w:p>
    <w:p w:rsidR="00341B06" w:rsidRDefault="0059177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年，淮北市卫生健康综合监督执法支</w:t>
      </w:r>
      <w:r w:rsidRPr="00F808DB">
        <w:rPr>
          <w:rFonts w:ascii="TimesNewRoman" w:eastAsia="仿宋_GB2312" w:hAnsi="TimesNewRoman" w:cs="TimesNewRoman" w:hint="eastAsia"/>
          <w:kern w:val="0"/>
          <w:sz w:val="32"/>
          <w:szCs w:val="32"/>
        </w:rPr>
        <w:t>队</w:t>
      </w:r>
      <w:r w:rsidR="00F541D0" w:rsidRPr="00F808DB">
        <w:rPr>
          <w:rFonts w:ascii="TimesNewRoman" w:eastAsia="仿宋_GB2312" w:hAnsi="TimesNewRoman" w:cs="TimesNewRoman"/>
          <w:kern w:val="0"/>
          <w:sz w:val="32"/>
          <w:szCs w:val="32"/>
        </w:rPr>
        <w:t>5</w:t>
      </w:r>
      <w:r w:rsidRPr="00F808DB">
        <w:rPr>
          <w:rFonts w:ascii="TimesNewRoman" w:eastAsia="仿宋_GB2312" w:hAnsi="TimesNewRoman" w:cs="TimesNewRoman" w:hint="eastAsia"/>
          <w:kern w:val="0"/>
          <w:sz w:val="32"/>
          <w:szCs w:val="32"/>
        </w:rPr>
        <w:t>个项</w:t>
      </w:r>
      <w:r>
        <w:rPr>
          <w:rFonts w:ascii="TimesNewRoman" w:eastAsia="仿宋_GB2312" w:hAnsi="TimesNewRoman" w:cs="TimesNewRoman" w:hint="eastAsia"/>
          <w:kern w:val="0"/>
          <w:sz w:val="32"/>
          <w:szCs w:val="32"/>
        </w:rPr>
        <w:t>目实行了绩效目标管理，涉及一般公共预算当年财政拨款</w:t>
      </w:r>
      <w:r>
        <w:rPr>
          <w:rFonts w:ascii="TimesNewRoman" w:eastAsia="仿宋_GB2312" w:hAnsi="TimesNewRoman" w:cs="TimesNewRoman" w:hint="eastAsia"/>
          <w:kern w:val="0"/>
          <w:sz w:val="32"/>
          <w:szCs w:val="32"/>
        </w:rPr>
        <w:t>206.8</w:t>
      </w:r>
      <w:r>
        <w:rPr>
          <w:rFonts w:ascii="TimesNewRoman" w:eastAsia="仿宋_GB2312" w:hAnsi="TimesNewRoman" w:cs="TimesNewRoman" w:hint="eastAsia"/>
          <w:kern w:val="0"/>
          <w:sz w:val="32"/>
          <w:szCs w:val="32"/>
        </w:rPr>
        <w:t>万元</w:t>
      </w:r>
      <w:r w:rsidR="00F808DB">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政府性基金预算当年财政拨款</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万元、财政专户管理资金当年安排</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341B06" w:rsidRDefault="00591775" w:rsidP="00F541D0">
      <w:pPr>
        <w:pStyle w:val="a5"/>
        <w:adjustRightInd w:val="0"/>
        <w:snapToGrid w:val="0"/>
        <w:spacing w:line="560" w:lineRule="exact"/>
        <w:ind w:firstLineChars="1500" w:firstLine="5400"/>
        <w:rPr>
          <w:rFonts w:ascii="TimesNewRoman" w:eastAsia="黑体" w:hAnsi="TimesNewRoman" w:cs="TimesNewRoman"/>
          <w:bCs/>
          <w:sz w:val="36"/>
          <w:szCs w:val="36"/>
        </w:rPr>
      </w:pPr>
      <w:r>
        <w:rPr>
          <w:rFonts w:ascii="TimesNewRoman" w:eastAsia="黑体" w:hAnsi="TimesNewRoman" w:cs="TimesNewRoman" w:hint="eastAsia"/>
          <w:bCs/>
          <w:sz w:val="36"/>
          <w:szCs w:val="36"/>
        </w:rPr>
        <w:t>第四部分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名词解释</w:t>
      </w:r>
    </w:p>
    <w:p w:rsidR="00341B06" w:rsidRDefault="00341B06"/>
    <w:p w:rsidR="00341B06" w:rsidRDefault="00591775">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一、财政拨款收入：</w:t>
      </w:r>
      <w:r>
        <w:rPr>
          <w:rFonts w:ascii="TimesNewRoman" w:eastAsia="仿宋_GB2312" w:hAnsi="TimesNewRoman" w:cs="TimesNewRoman" w:hint="eastAsia"/>
          <w:sz w:val="32"/>
          <w:szCs w:val="32"/>
        </w:rPr>
        <w:t>指部门或单位从同级财政部门取得的财政预算资金。</w:t>
      </w:r>
    </w:p>
    <w:p w:rsidR="00341B06" w:rsidRDefault="00591775">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二、事业收入：</w:t>
      </w:r>
      <w:r>
        <w:rPr>
          <w:rFonts w:ascii="TimesNewRoman" w:eastAsia="仿宋_GB2312" w:hAnsi="TimesNewRoman" w:cs="TimesNewRoman" w:hint="eastAsia"/>
          <w:sz w:val="32"/>
          <w:szCs w:val="32"/>
        </w:rPr>
        <w:t>指事业单位开展专业业务活动及辅助活动所取得的收入。</w:t>
      </w:r>
    </w:p>
    <w:p w:rsidR="00341B06" w:rsidRDefault="00591775">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三、财政专户管理资金：</w:t>
      </w:r>
      <w:r>
        <w:rPr>
          <w:rFonts w:ascii="TimesNewRoman" w:eastAsia="仿宋_GB2312" w:hAnsi="TimesNewRoman" w:cs="TimesNewRoman" w:hint="eastAsia"/>
          <w:sz w:val="32"/>
          <w:szCs w:val="32"/>
        </w:rPr>
        <w:t>指按照非税收入管理相关规定，纳入财政专户管理的教育收费等。</w:t>
      </w:r>
    </w:p>
    <w:p w:rsidR="00341B06" w:rsidRDefault="00591775">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四、事业单位经营收入：</w:t>
      </w:r>
      <w:r>
        <w:rPr>
          <w:rFonts w:ascii="TimesNewRoman" w:eastAsia="仿宋_GB2312" w:hAnsi="TimesNewRoman" w:cs="TimesNewRoman" w:hint="eastAsia"/>
          <w:sz w:val="32"/>
          <w:szCs w:val="32"/>
        </w:rPr>
        <w:t>指事业单位在专业业务活动及其辅助活动之外开展非独立核算经营活动取得的收入。</w:t>
      </w:r>
    </w:p>
    <w:p w:rsidR="00341B06" w:rsidRDefault="00591775">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五、附属单位上缴收入：</w:t>
      </w:r>
      <w:r>
        <w:rPr>
          <w:rFonts w:ascii="TimesNewRoman" w:eastAsia="仿宋_GB2312" w:hAnsi="TimesNewRoman" w:cs="TimesNewRoman" w:hint="eastAsia"/>
          <w:sz w:val="32"/>
          <w:szCs w:val="32"/>
        </w:rPr>
        <w:t>本单位所属下级单位上缴给本单位的全部收入。</w:t>
      </w:r>
    </w:p>
    <w:p w:rsidR="00341B06" w:rsidRDefault="00591775">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六、上年结转：</w:t>
      </w:r>
      <w:r>
        <w:rPr>
          <w:rFonts w:ascii="TimesNewRoman" w:eastAsia="仿宋_GB2312" w:hAnsi="TimesNewRoman" w:cs="TimesNewRoman" w:hint="eastAsia"/>
          <w:sz w:val="32"/>
          <w:szCs w:val="32"/>
        </w:rPr>
        <w:t>指以前年度安排、结转到本年仍按原用途继续使用的资金。</w:t>
      </w:r>
    </w:p>
    <w:p w:rsidR="00341B06" w:rsidRDefault="00591775">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七、结转下年：</w:t>
      </w:r>
      <w:r>
        <w:rPr>
          <w:rFonts w:ascii="TimesNewRoman" w:eastAsia="仿宋_GB2312" w:hAnsi="TimesNewRoman" w:cs="TimesNewRoman" w:hint="eastAsia"/>
          <w:sz w:val="32"/>
          <w:szCs w:val="32"/>
        </w:rPr>
        <w:t>指以前年度预算安排、因客观条件发生变化无法按原计划实施，</w:t>
      </w:r>
      <w:proofErr w:type="gramStart"/>
      <w:r>
        <w:rPr>
          <w:rFonts w:ascii="TimesNewRoman" w:eastAsia="仿宋_GB2312" w:hAnsi="TimesNewRoman" w:cs="TimesNewRoman" w:hint="eastAsia"/>
          <w:sz w:val="32"/>
          <w:szCs w:val="32"/>
        </w:rPr>
        <w:t>需以后</w:t>
      </w:r>
      <w:proofErr w:type="gramEnd"/>
      <w:r>
        <w:rPr>
          <w:rFonts w:ascii="TimesNewRoman" w:eastAsia="仿宋_GB2312" w:hAnsi="TimesNewRoman" w:cs="TimesNewRoman" w:hint="eastAsia"/>
          <w:sz w:val="32"/>
          <w:szCs w:val="32"/>
        </w:rPr>
        <w:t>年度按原用途继续使用的资金。</w:t>
      </w:r>
    </w:p>
    <w:p w:rsidR="00341B06" w:rsidRDefault="00591775">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八、基本支出：</w:t>
      </w:r>
      <w:r>
        <w:rPr>
          <w:rFonts w:ascii="TimesNewRoman" w:eastAsia="仿宋_GB2312" w:hAnsi="TimesNewRoman" w:cs="TimesNewRoman" w:hint="eastAsia"/>
          <w:sz w:val="32"/>
          <w:szCs w:val="32"/>
        </w:rPr>
        <w:t>指为保障机构正常运转、完成日常工作任务而发生的人员支出和公用支出。</w:t>
      </w:r>
    </w:p>
    <w:p w:rsidR="00341B06" w:rsidRDefault="00591775">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九、项目支出：</w:t>
      </w:r>
      <w:r>
        <w:rPr>
          <w:rFonts w:ascii="TimesNewRoman" w:eastAsia="仿宋_GB2312" w:hAnsi="TimesNewRoman" w:cs="TimesNewRoman" w:hint="eastAsia"/>
          <w:sz w:val="32"/>
          <w:szCs w:val="32"/>
        </w:rPr>
        <w:t>指在除基本支出之外的支出，主要用于完成特定的工作任务和事业发展目标。</w:t>
      </w:r>
    </w:p>
    <w:p w:rsidR="00341B06" w:rsidRDefault="00591775" w:rsidP="00F808DB">
      <w:pPr>
        <w:pStyle w:val="a5"/>
        <w:adjustRightInd w:val="0"/>
        <w:snapToGrid w:val="0"/>
        <w:spacing w:line="560" w:lineRule="exact"/>
        <w:ind w:firstLineChars="196" w:firstLine="630"/>
      </w:pPr>
      <w:r>
        <w:rPr>
          <w:rFonts w:ascii="TimesNewRoman" w:eastAsia="仿宋_GB2312" w:hAnsi="TimesNewRoman" w:cs="TimesNewRoman" w:hint="eastAsia"/>
          <w:b/>
          <w:sz w:val="32"/>
          <w:szCs w:val="32"/>
        </w:rPr>
        <w:lastRenderedPageBreak/>
        <w:t>十、机关运行经费</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bookmarkStart w:id="0" w:name="_GoBack"/>
      <w:bookmarkEnd w:id="0"/>
    </w:p>
    <w:sectPr w:rsidR="00341B06">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
    <w:altName w:val="Arial"/>
    <w:charset w:val="00"/>
    <w:family w:val="auto"/>
    <w:pitch w:val="default"/>
    <w:sig w:usb0="00000000" w:usb1="D00078FF" w:usb2="00000029" w:usb3="00000000" w:csb0="600001FF" w:csb1="FFFF0000"/>
  </w:font>
  <w:font w:name="黑体">
    <w:altName w:val="SimHei"/>
    <w:panose1 w:val="02010609060101010101"/>
    <w:charset w:val="86"/>
    <w:family w:val="modern"/>
    <w:pitch w:val="fixed"/>
    <w:sig w:usb0="800002BF" w:usb1="38CF7CFA" w:usb2="00000016" w:usb3="00000000" w:csb0="00040001" w:csb1="00000000"/>
  </w:font>
  <w:font w:name="华文中宋">
    <w:altName w:val="Malgun Gothic Semilight"/>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BjZTk2MGI0ZDM5NGIxNjA2YjA1YWVmNGRkODU0MjkifQ=="/>
  </w:docVars>
  <w:rsids>
    <w:rsidRoot w:val="00E907C4"/>
    <w:rsid w:val="00107F2F"/>
    <w:rsid w:val="00117446"/>
    <w:rsid w:val="00242160"/>
    <w:rsid w:val="002C2742"/>
    <w:rsid w:val="003136A2"/>
    <w:rsid w:val="00335A1D"/>
    <w:rsid w:val="00341B06"/>
    <w:rsid w:val="003877B0"/>
    <w:rsid w:val="004D647D"/>
    <w:rsid w:val="0057562B"/>
    <w:rsid w:val="00591775"/>
    <w:rsid w:val="00596D9B"/>
    <w:rsid w:val="006546AF"/>
    <w:rsid w:val="007A53A9"/>
    <w:rsid w:val="007C563E"/>
    <w:rsid w:val="00821587"/>
    <w:rsid w:val="008F6D1A"/>
    <w:rsid w:val="009354D0"/>
    <w:rsid w:val="009A3CA3"/>
    <w:rsid w:val="009C05DE"/>
    <w:rsid w:val="00A90928"/>
    <w:rsid w:val="00AE3242"/>
    <w:rsid w:val="00AF7B5B"/>
    <w:rsid w:val="00BE700E"/>
    <w:rsid w:val="00D86FC8"/>
    <w:rsid w:val="00E907C4"/>
    <w:rsid w:val="00EC7755"/>
    <w:rsid w:val="00F541D0"/>
    <w:rsid w:val="00F808DB"/>
    <w:rsid w:val="032D331F"/>
    <w:rsid w:val="059F029C"/>
    <w:rsid w:val="05D36833"/>
    <w:rsid w:val="10251742"/>
    <w:rsid w:val="118C1040"/>
    <w:rsid w:val="19154248"/>
    <w:rsid w:val="236E72FF"/>
    <w:rsid w:val="287A4ABD"/>
    <w:rsid w:val="28CE2096"/>
    <w:rsid w:val="29C05E6C"/>
    <w:rsid w:val="32955609"/>
    <w:rsid w:val="32ED1F17"/>
    <w:rsid w:val="396F0447"/>
    <w:rsid w:val="3FD55759"/>
    <w:rsid w:val="427D67C8"/>
    <w:rsid w:val="436117D4"/>
    <w:rsid w:val="4EB36188"/>
    <w:rsid w:val="57AE1B0B"/>
    <w:rsid w:val="57DC0E4A"/>
    <w:rsid w:val="5B28609E"/>
    <w:rsid w:val="68A12A5C"/>
    <w:rsid w:val="744E30B1"/>
    <w:rsid w:val="74D93C5F"/>
    <w:rsid w:val="77836141"/>
    <w:rsid w:val="77A358D1"/>
    <w:rsid w:val="77D5273D"/>
    <w:rsid w:val="7E984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rPr>
      <w:kern w:val="2"/>
      <w:sz w:val="18"/>
      <w:szCs w:val="18"/>
    </w:rPr>
  </w:style>
  <w:style w:type="character" w:customStyle="1" w:styleId="Char">
    <w:name w:val="页脚 Char"/>
    <w:basedOn w:val="a0"/>
    <w:link w:val="a3"/>
    <w:uiPriority w:val="99"/>
    <w:semiHidden/>
    <w:rPr>
      <w:kern w:val="2"/>
      <w:sz w:val="18"/>
      <w:szCs w:val="18"/>
    </w:rPr>
  </w:style>
  <w:style w:type="paragraph" w:styleId="a6">
    <w:name w:val="Balloon Text"/>
    <w:basedOn w:val="a"/>
    <w:link w:val="Char1"/>
    <w:uiPriority w:val="99"/>
    <w:semiHidden/>
    <w:unhideWhenUsed/>
    <w:rsid w:val="002C2742"/>
    <w:rPr>
      <w:sz w:val="18"/>
      <w:szCs w:val="18"/>
    </w:rPr>
  </w:style>
  <w:style w:type="character" w:customStyle="1" w:styleId="Char1">
    <w:name w:val="批注框文本 Char"/>
    <w:basedOn w:val="a0"/>
    <w:link w:val="a6"/>
    <w:uiPriority w:val="99"/>
    <w:semiHidden/>
    <w:rsid w:val="002C274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1175</Words>
  <Characters>6703</Characters>
  <Application>Microsoft Office Word</Application>
  <DocSecurity>0</DocSecurity>
  <Lines>55</Lines>
  <Paragraphs>15</Paragraphs>
  <ScaleCrop>false</ScaleCrop>
  <Company>Organization</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邬露阳</cp:lastModifiedBy>
  <cp:revision>17</cp:revision>
  <cp:lastPrinted>2024-09-20T08:07:00Z</cp:lastPrinted>
  <dcterms:created xsi:type="dcterms:W3CDTF">2023-01-30T01:51:00Z</dcterms:created>
  <dcterms:modified xsi:type="dcterms:W3CDTF">2024-09-26T00:01:00Z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9F0D45F61E534879BA905B32EBFE8311</vt:lpwstr>
  </property>
</Properties>
</file>