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濉溪县疫情防控须知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濉溪县新冠肺炎疫情防控应急综合指挥部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（第31号）《关于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进一步加强外地来（返）濉人员健康管理工作通告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近期，全国本土疫情呈现传播范围广、传播链条多、疫情波及面扩大的严峻复杂态势。目前，全县均为低风险区。为进一步落实“外防输入、内防反弹”总策略，贯彻“动态清零”总方针，坚持第九版防控方案、落实二十条优化措施，科学精准做好疫情防控各项工作，现就进一步加强外地来（返）濉人员健康管理工作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来（返）濉人员需提前三天报备。未提前报备抵濉人员，请抵濉后立即向所在村（社区）、单位（或所住宾馆）报备。所有住宿宾馆（酒店）必须每日将外地来濉人员入住情况报告属地村（社区）落实管控措施。对未及时报备、不配合落实疫情防控措施、逃避查验，造成疫情传播扩散的，依法追究相关责任，隔离费用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  二、来（返）濉人员要“落地检”。请在抵濉后第一时间配合开展“落地检”。对于24小时内未进行“落地检”的，“健康码”赋黄码。省外及省内有疫情发生地市来（返）濉人员，需落实“3天3检”。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7天内有国内疫情高风险地区旅居史的来（返）濉人员，需闭环接驳，落实“7天居家隔离”。隔离期间，“健康码”赋红码、不得外出，第1、3、5、7天各开展1次核酸检测，对不满足居家隔离条件的，落实免费集中隔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7天内有国内疫情低风险区旅居史的来（返）濉人员：落实5天居家健康监测，第1、3、5天各开展1次核酸检测，居家健康监测期间，非必要不外出，确需外出时全程佩戴口罩，落实“五个不得”（不得参加线下会议；不得从事线下教学授课或其他集体活动；不得进入KTV、浴室、电影院等密闭场所；不得参加聚餐、红白喜事等聚集性活动；不得乘坐公共交通工具，避免前往人员密集场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五、来（返）濉不足5天的人员，不得进入餐饮服务（含酒吧）、购物中心、超市卖场、农贸市场、美容美发、洗（足）浴、网吧、KTV、电影院、健身房、图书馆、棋牌室等公共场所，不乘坐公共交通工具。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请广大居民增强自我防护意识，主动就近就便参加核酸检测，出门佩戴口罩，进入公共场所主动扫“场所码”，保持社交距离，非必要不聚集、不聚餐，尽量不去人群密集、空气流通不畅的场所。如有发热、干咳等症状，应及时前往就近的发热门诊就诊，避免乘坐公共交通工具。如接到疾控等部门电话通知，可能涉及疑似阳性感染或密接等情况时，请佩戴口罩原地等候并配合做好相关处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上述措施自2022年11月26日起实施。后续将根据疫情形势和防控要求动态调整。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             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              2022年1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月2日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spacing w:line="520" w:lineRule="exact"/>
        <w:jc w:val="center"/>
        <w:rPr>
          <w:rFonts w:hint="default" w:ascii="Times New Roman" w:hAnsi="Times New Roman" w:eastAsia="仿宋" w:cs="Times New Roman"/>
          <w:w w:val="9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年濉溪县公开招聘工作人员疫情诚信承诺书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仿宋" w:cs="Times New Roman"/>
          <w:w w:val="9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仿宋" w:cs="Times New Roman"/>
          <w:w w:val="90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w w:val="90"/>
          <w:sz w:val="28"/>
          <w:szCs w:val="28"/>
          <w:lang w:eastAsia="zh-CN"/>
        </w:rPr>
        <w:t>姓名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none"/>
          <w:lang w:val="en-US" w:eastAsia="zh-CN"/>
        </w:rPr>
        <w:t xml:space="preserve">性别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none"/>
          <w:lang w:val="en-US" w:eastAsia="zh-CN"/>
        </w:rPr>
        <w:t xml:space="preserve"> 身份证号码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     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28"/>
          <w:szCs w:val="28"/>
        </w:rPr>
        <w:t>有效手机联系方式：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w w:val="90"/>
          <w:sz w:val="28"/>
          <w:szCs w:val="28"/>
        </w:rPr>
        <w:t>本人考前14日内住址（请详细填写，住址请具体到街道/社区及门牌号或宾馆地址）：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w w:val="90"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w w:val="9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一、资格复审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须</w:t>
      </w:r>
      <w:r>
        <w:rPr>
          <w:rFonts w:hint="default" w:ascii="Times New Roman" w:hAnsi="Times New Roman" w:eastAsia="仿宋" w:cs="Times New Roman"/>
          <w:sz w:val="28"/>
          <w:szCs w:val="28"/>
        </w:rPr>
        <w:t>提供本人签字后的《202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8"/>
        </w:rPr>
        <w:t>年濉溪县公开招聘工作人员疫情诚信承诺书》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</w:rPr>
        <w:t>体温正常且“安康码”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“行程码”</w:t>
      </w:r>
      <w:r>
        <w:rPr>
          <w:rFonts w:hint="default" w:ascii="Times New Roman" w:hAnsi="Times New Roman" w:eastAsia="仿宋" w:cs="Times New Roman"/>
          <w:sz w:val="28"/>
          <w:szCs w:val="28"/>
        </w:rPr>
        <w:t>为绿码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并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出示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48小时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内新冠病毒核酸检测的有效证明，如为阴性且体温正常方可参加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资格复审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二</w:t>
      </w:r>
      <w:r>
        <w:rPr>
          <w:rFonts w:hint="default" w:ascii="Times New Roman" w:hAnsi="Times New Roman" w:eastAsia="仿宋" w:cs="Times New Roman"/>
          <w:sz w:val="28"/>
          <w:szCs w:val="28"/>
        </w:rPr>
        <w:t>、自备一次性医用口罩，除身份确认等特殊情况外，应全程佩戴口罩，做好个人防护。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三</w:t>
      </w:r>
      <w:r>
        <w:rPr>
          <w:rFonts w:hint="default" w:ascii="Times New Roman" w:hAnsi="Times New Roman" w:eastAsia="仿宋" w:cs="Times New Roman"/>
          <w:sz w:val="28"/>
          <w:szCs w:val="28"/>
        </w:rPr>
        <w:t>、如体温异常、咳嗽或疑似病例的人员，按照疫情防控工作相关程序处置。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四</w:t>
      </w:r>
      <w:r>
        <w:rPr>
          <w:rFonts w:hint="default" w:ascii="Times New Roman" w:hAnsi="Times New Roman" w:eastAsia="仿宋" w:cs="Times New Roman"/>
          <w:sz w:val="28"/>
          <w:szCs w:val="28"/>
        </w:rPr>
        <w:t>、凡隐瞒或谎报旅居史、接触史、健康状况等疫情防控重点信息，不配合工作人员进行防疫检测工作的，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8"/>
        </w:rPr>
        <w:t>取消其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资格复审检</w:t>
      </w:r>
      <w:r>
        <w:rPr>
          <w:rFonts w:hint="default" w:ascii="Times New Roman" w:hAnsi="Times New Roman" w:eastAsia="仿宋" w:cs="Times New Roman"/>
          <w:sz w:val="28"/>
          <w:szCs w:val="28"/>
        </w:rPr>
        <w:t>，如有违法行为，将依法追究其法律责任。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五、本人承诺：</w:t>
      </w:r>
      <w:r>
        <w:rPr>
          <w:rFonts w:hint="default" w:ascii="Times New Roman" w:hAnsi="Times New Roman" w:eastAsia="仿宋" w:cs="Times New Roman"/>
          <w:sz w:val="28"/>
          <w:szCs w:val="28"/>
        </w:rPr>
        <w:t>近1个月内无境外旅行经历，无接触确诊病例经历，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面试</w:t>
      </w:r>
      <w:r>
        <w:rPr>
          <w:rFonts w:hint="default" w:ascii="Times New Roman" w:hAnsi="Times New Roman" w:eastAsia="仿宋" w:cs="Times New Roman"/>
          <w:sz w:val="28"/>
          <w:szCs w:val="28"/>
        </w:rPr>
        <w:t>前14天无高风险地区旅居史，无发热、咳嗽等呼吸道症状。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已知悉以上告知事项和防疫要求，自愿承担因不实承诺应承担的相关责任并接受相应处理。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w w:val="9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1008" w:firstLineChars="400"/>
        <w:textAlignment w:val="auto"/>
        <w:rPr>
          <w:rFonts w:hint="default" w:ascii="Times New Roman" w:hAnsi="Times New Roman" w:eastAsia="仿宋" w:cs="Times New Roman"/>
          <w:b/>
          <w:color w:val="auto"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仿宋" w:cs="Times New Roman"/>
          <w:w w:val="90"/>
          <w:sz w:val="28"/>
          <w:szCs w:val="28"/>
        </w:rPr>
        <w:t>本人签名：                        填写日期：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MGVlNWMzNWVhYmMyMjI2YzY0NzAzY2RjOTRjMjYifQ=="/>
  </w:docVars>
  <w:rsids>
    <w:rsidRoot w:val="30645CF2"/>
    <w:rsid w:val="03A80DB6"/>
    <w:rsid w:val="062C0F98"/>
    <w:rsid w:val="067D261A"/>
    <w:rsid w:val="3064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1028</Words>
  <Characters>1043</Characters>
  <Lines>0</Lines>
  <Paragraphs>0</Paragraphs>
  <TotalTime>0</TotalTime>
  <ScaleCrop>false</ScaleCrop>
  <LinksUpToDate>false</LinksUpToDate>
  <CharactersWithSpaces>1082</CharactersWithSpaces>
  <Application>WPS Office_11.8.2.7919_F1E327BC-269C-435d-A152-05C5408002CA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2022-12-02T04:01:00Z</dcterms:created>
  <dc:creator>Dell</dc:creator>
  <cp:lastModifiedBy>Administrator</cp:lastModifiedBy>
  <dcterms:modified xsi:type="dcterms:W3CDTF">2022-12-02T07:46:38Z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2052-11.8.2.7919</vt:lpwstr>
  </property>
  <property fmtid="{D5CDD505-2E9C-101B-9397-08002B2CF9AE}" pid="3" name="ICV">
    <vt:lpwstr>FBEEF34FD6E64DCA992A0CCB50D67484</vt:lpwstr>
  </property>
</Properties>
</file>