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51" w:rsidRDefault="00F942C7">
      <w:pPr>
        <w:spacing w:line="560" w:lineRule="exact"/>
        <w:jc w:val="center"/>
        <w:rPr>
          <w:rFonts w:eastAsia="方正小标宋简体"/>
          <w:sz w:val="44"/>
          <w:szCs w:val="44"/>
        </w:rPr>
      </w:pPr>
      <w:proofErr w:type="gramStart"/>
      <w:r>
        <w:rPr>
          <w:rFonts w:eastAsia="方正小标宋简体"/>
          <w:sz w:val="44"/>
          <w:szCs w:val="44"/>
        </w:rPr>
        <w:t>医</w:t>
      </w:r>
      <w:proofErr w:type="gramEnd"/>
      <w:r>
        <w:rPr>
          <w:rFonts w:eastAsia="方正小标宋简体"/>
          <w:sz w:val="44"/>
          <w:szCs w:val="44"/>
        </w:rPr>
        <w:t>养结合</w:t>
      </w:r>
      <w:r>
        <w:rPr>
          <w:rFonts w:eastAsia="方正小标宋简体"/>
          <w:sz w:val="44"/>
          <w:szCs w:val="44"/>
        </w:rPr>
        <w:t>经费项目支出绩效评价报告</w:t>
      </w:r>
    </w:p>
    <w:p w:rsidR="00BA6051" w:rsidRDefault="00BA6051">
      <w:pPr>
        <w:adjustRightInd w:val="0"/>
        <w:snapToGrid w:val="0"/>
        <w:spacing w:line="560" w:lineRule="exact"/>
        <w:rPr>
          <w:rFonts w:eastAsia="仿宋_GB2312"/>
          <w:sz w:val="32"/>
          <w:szCs w:val="32"/>
        </w:rPr>
      </w:pPr>
    </w:p>
    <w:p w:rsidR="00BA6051" w:rsidRDefault="00F942C7">
      <w:pPr>
        <w:adjustRightInd w:val="0"/>
        <w:snapToGrid w:val="0"/>
        <w:spacing w:line="560" w:lineRule="exact"/>
        <w:ind w:firstLineChars="200" w:firstLine="640"/>
        <w:rPr>
          <w:rFonts w:eastAsia="仿宋_GB2312"/>
          <w:sz w:val="32"/>
          <w:szCs w:val="32"/>
        </w:rPr>
      </w:pPr>
      <w:r>
        <w:rPr>
          <w:rFonts w:eastAsia="仿宋_GB2312"/>
          <w:sz w:val="32"/>
          <w:szCs w:val="32"/>
        </w:rPr>
        <w:t>按照市财政局《关于开展</w:t>
      </w:r>
      <w:r>
        <w:rPr>
          <w:rFonts w:eastAsia="仿宋_GB2312"/>
          <w:sz w:val="32"/>
          <w:szCs w:val="32"/>
        </w:rPr>
        <w:t>2023</w:t>
      </w:r>
      <w:r>
        <w:rPr>
          <w:rFonts w:eastAsia="仿宋_GB2312"/>
          <w:sz w:val="32"/>
          <w:szCs w:val="32"/>
        </w:rPr>
        <w:t>年度市级预算支出绩效单位自评和部门评价工作的通知》要求，我委对</w:t>
      </w:r>
      <w:r>
        <w:rPr>
          <w:rFonts w:eastAsia="仿宋_GB2312"/>
          <w:sz w:val="32"/>
          <w:szCs w:val="32"/>
        </w:rPr>
        <w:t>20</w:t>
      </w:r>
      <w:r>
        <w:rPr>
          <w:rFonts w:eastAsia="仿宋_GB2312"/>
          <w:sz w:val="32"/>
          <w:szCs w:val="32"/>
        </w:rPr>
        <w:t>2</w:t>
      </w:r>
      <w:r>
        <w:rPr>
          <w:rFonts w:eastAsia="仿宋_GB2312" w:hint="eastAsia"/>
          <w:sz w:val="32"/>
          <w:szCs w:val="32"/>
        </w:rPr>
        <w:t>3</w:t>
      </w:r>
      <w:r>
        <w:rPr>
          <w:rFonts w:eastAsia="仿宋_GB2312"/>
          <w:sz w:val="32"/>
          <w:szCs w:val="32"/>
        </w:rPr>
        <w:t>年度淮北市</w:t>
      </w:r>
      <w:proofErr w:type="gramStart"/>
      <w:r>
        <w:rPr>
          <w:rFonts w:eastAsia="仿宋_GB2312"/>
          <w:sz w:val="32"/>
          <w:szCs w:val="32"/>
        </w:rPr>
        <w:t>医</w:t>
      </w:r>
      <w:proofErr w:type="gramEnd"/>
      <w:r>
        <w:rPr>
          <w:rFonts w:eastAsia="仿宋_GB2312"/>
          <w:sz w:val="32"/>
          <w:szCs w:val="32"/>
        </w:rPr>
        <w:t>养结合经费项目进行了绩效自评，现将具体情况报告如下：</w:t>
      </w:r>
    </w:p>
    <w:p w:rsidR="00BA6051" w:rsidRDefault="00F942C7">
      <w:pPr>
        <w:adjustRightInd w:val="0"/>
        <w:snapToGrid w:val="0"/>
        <w:spacing w:line="560" w:lineRule="exact"/>
        <w:ind w:firstLineChars="200" w:firstLine="640"/>
        <w:rPr>
          <w:rFonts w:eastAsia="黑体"/>
          <w:sz w:val="32"/>
          <w:szCs w:val="32"/>
        </w:rPr>
      </w:pPr>
      <w:r>
        <w:rPr>
          <w:rFonts w:eastAsia="黑体"/>
          <w:sz w:val="32"/>
          <w:szCs w:val="32"/>
        </w:rPr>
        <w:t>一、</w:t>
      </w:r>
      <w:r>
        <w:rPr>
          <w:rFonts w:eastAsia="黑体"/>
          <w:sz w:val="32"/>
          <w:szCs w:val="32"/>
        </w:rPr>
        <w:t>基本情况</w:t>
      </w:r>
      <w:r>
        <w:rPr>
          <w:rFonts w:eastAsia="黑体"/>
          <w:sz w:val="32"/>
          <w:szCs w:val="32"/>
        </w:rPr>
        <w:t>项目概况</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（一）项目概况</w:t>
      </w:r>
    </w:p>
    <w:p w:rsidR="00BA6051" w:rsidRDefault="00F942C7">
      <w:pPr>
        <w:shd w:val="clear" w:color="auto" w:fill="FFFFFF"/>
        <w:adjustRightInd w:val="0"/>
        <w:snapToGrid w:val="0"/>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项目背景。</w:t>
      </w:r>
      <w:r>
        <w:rPr>
          <w:rFonts w:eastAsia="仿宋_GB2312"/>
          <w:sz w:val="32"/>
          <w:szCs w:val="32"/>
        </w:rPr>
        <w:t>此项政策是为进一步推进医疗卫生与养老服务相结合，满足老年人日益增长的健康养老需求；更好地为疾病终末期患者、老年人患者在临终前提供身体、心理等方面的照料和人文关怀等服务。按照《安徽省人民政府办公厅转发省卫生计生委等部门关于推进医疗卫生与养老服务相结合实施意见的通知》（皖政办〔</w:t>
      </w:r>
      <w:r>
        <w:rPr>
          <w:rFonts w:eastAsia="仿宋_GB2312"/>
          <w:sz w:val="32"/>
          <w:szCs w:val="32"/>
        </w:rPr>
        <w:t>2016</w:t>
      </w:r>
      <w:r>
        <w:rPr>
          <w:rFonts w:eastAsia="仿宋_GB2312"/>
          <w:sz w:val="32"/>
          <w:szCs w:val="32"/>
        </w:rPr>
        <w:t>〕</w:t>
      </w:r>
      <w:r>
        <w:rPr>
          <w:rFonts w:eastAsia="仿宋_GB2312"/>
          <w:sz w:val="32"/>
          <w:szCs w:val="32"/>
        </w:rPr>
        <w:t>19</w:t>
      </w:r>
      <w:r>
        <w:rPr>
          <w:rFonts w:eastAsia="仿宋_GB2312"/>
          <w:sz w:val="32"/>
          <w:szCs w:val="32"/>
        </w:rPr>
        <w:t>号）、《淮北市人民政府办公室关于推进医疗卫生与养老服务相结合的实施意见》（</w:t>
      </w:r>
      <w:proofErr w:type="gramStart"/>
      <w:r>
        <w:rPr>
          <w:rFonts w:eastAsia="仿宋_GB2312"/>
          <w:sz w:val="32"/>
          <w:szCs w:val="32"/>
        </w:rPr>
        <w:t>淮政办</w:t>
      </w:r>
      <w:proofErr w:type="gramEnd"/>
      <w:r>
        <w:rPr>
          <w:rFonts w:eastAsia="仿宋_GB2312"/>
          <w:sz w:val="32"/>
          <w:szCs w:val="32"/>
        </w:rPr>
        <w:t>〔</w:t>
      </w:r>
      <w:r>
        <w:rPr>
          <w:rFonts w:eastAsia="仿宋_GB2312"/>
          <w:sz w:val="32"/>
          <w:szCs w:val="32"/>
        </w:rPr>
        <w:t>2016</w:t>
      </w:r>
      <w:r>
        <w:rPr>
          <w:rFonts w:eastAsia="仿宋_GB2312"/>
          <w:sz w:val="32"/>
          <w:szCs w:val="32"/>
        </w:rPr>
        <w:t>〕</w:t>
      </w:r>
      <w:r>
        <w:rPr>
          <w:rFonts w:eastAsia="仿宋_GB2312"/>
          <w:sz w:val="32"/>
          <w:szCs w:val="32"/>
        </w:rPr>
        <w:t>34</w:t>
      </w:r>
      <w:r>
        <w:rPr>
          <w:rFonts w:eastAsia="仿宋_GB2312"/>
          <w:sz w:val="32"/>
          <w:szCs w:val="32"/>
        </w:rPr>
        <w:t>号）、关于印发淮北市推进省级优质</w:t>
      </w:r>
      <w:proofErr w:type="gramStart"/>
      <w:r>
        <w:rPr>
          <w:rFonts w:eastAsia="仿宋_GB2312"/>
          <w:sz w:val="32"/>
          <w:szCs w:val="32"/>
        </w:rPr>
        <w:t>医</w:t>
      </w:r>
      <w:proofErr w:type="gramEnd"/>
      <w:r>
        <w:rPr>
          <w:rFonts w:eastAsia="仿宋_GB2312"/>
          <w:sz w:val="32"/>
          <w:szCs w:val="32"/>
        </w:rPr>
        <w:t>养结合示范创建工作实施方案（</w:t>
      </w:r>
      <w:r>
        <w:rPr>
          <w:rFonts w:eastAsia="仿宋_GB2312"/>
          <w:sz w:val="32"/>
          <w:szCs w:val="32"/>
        </w:rPr>
        <w:t>2022-2025</w:t>
      </w:r>
      <w:r>
        <w:rPr>
          <w:rFonts w:eastAsia="仿宋_GB2312"/>
          <w:sz w:val="32"/>
          <w:szCs w:val="32"/>
        </w:rPr>
        <w:t>）的通知（</w:t>
      </w:r>
      <w:proofErr w:type="gramStart"/>
      <w:r>
        <w:rPr>
          <w:rFonts w:eastAsia="仿宋_GB2312"/>
          <w:sz w:val="32"/>
          <w:szCs w:val="32"/>
        </w:rPr>
        <w:t>淮卫〔</w:t>
      </w:r>
      <w:r>
        <w:rPr>
          <w:rFonts w:eastAsia="仿宋_GB2312"/>
          <w:sz w:val="32"/>
          <w:szCs w:val="32"/>
        </w:rPr>
        <w:t>2022</w:t>
      </w:r>
      <w:r>
        <w:rPr>
          <w:rFonts w:eastAsia="仿宋_GB2312"/>
          <w:sz w:val="32"/>
          <w:szCs w:val="32"/>
        </w:rPr>
        <w:t>〕</w:t>
      </w:r>
      <w:proofErr w:type="gramEnd"/>
      <w:r>
        <w:rPr>
          <w:rFonts w:eastAsia="仿宋_GB2312"/>
          <w:sz w:val="32"/>
          <w:szCs w:val="32"/>
        </w:rPr>
        <w:t>3</w:t>
      </w:r>
      <w:r>
        <w:rPr>
          <w:rFonts w:eastAsia="仿宋_GB2312"/>
          <w:sz w:val="32"/>
          <w:szCs w:val="32"/>
        </w:rPr>
        <w:t>号）等文件执行。</w:t>
      </w:r>
    </w:p>
    <w:p w:rsidR="00BA6051" w:rsidRDefault="00F942C7">
      <w:pPr>
        <w:shd w:val="clear" w:color="auto" w:fill="FFFFFF"/>
        <w:adjustRightInd w:val="0"/>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w:t>
      </w:r>
      <w:r>
        <w:rPr>
          <w:rFonts w:eastAsia="仿宋_GB2312"/>
          <w:b/>
          <w:bCs/>
          <w:sz w:val="32"/>
          <w:szCs w:val="32"/>
        </w:rPr>
        <w:t>主要内容。</w:t>
      </w:r>
      <w:r>
        <w:rPr>
          <w:rFonts w:eastAsia="仿宋_GB2312"/>
          <w:sz w:val="32"/>
          <w:szCs w:val="32"/>
        </w:rPr>
        <w:t>积极开展省级优质</w:t>
      </w:r>
      <w:proofErr w:type="gramStart"/>
      <w:r>
        <w:rPr>
          <w:rFonts w:eastAsia="仿宋_GB2312"/>
          <w:sz w:val="32"/>
          <w:szCs w:val="32"/>
        </w:rPr>
        <w:t>医</w:t>
      </w:r>
      <w:proofErr w:type="gramEnd"/>
      <w:r>
        <w:rPr>
          <w:rFonts w:eastAsia="仿宋_GB2312"/>
          <w:sz w:val="32"/>
          <w:szCs w:val="32"/>
        </w:rPr>
        <w:t>养结合示范创建工作，进一步满足老年人健康养老需求。按照工作开展情况，拨付</w:t>
      </w:r>
      <w:proofErr w:type="gramStart"/>
      <w:r>
        <w:rPr>
          <w:rFonts w:eastAsia="仿宋_GB2312"/>
          <w:sz w:val="32"/>
          <w:szCs w:val="32"/>
        </w:rPr>
        <w:t>医</w:t>
      </w:r>
      <w:proofErr w:type="gramEnd"/>
      <w:r>
        <w:rPr>
          <w:rFonts w:eastAsia="仿宋_GB2312"/>
          <w:sz w:val="32"/>
          <w:szCs w:val="32"/>
        </w:rPr>
        <w:t>养结合经费</w:t>
      </w:r>
      <w:r>
        <w:rPr>
          <w:rFonts w:eastAsia="仿宋_GB2312" w:hint="eastAsia"/>
          <w:sz w:val="32"/>
          <w:szCs w:val="32"/>
        </w:rPr>
        <w:t>25</w:t>
      </w:r>
      <w:r>
        <w:rPr>
          <w:rFonts w:eastAsia="仿宋_GB2312"/>
          <w:sz w:val="32"/>
          <w:szCs w:val="32"/>
        </w:rPr>
        <w:t>万元</w:t>
      </w:r>
      <w:r>
        <w:rPr>
          <w:rFonts w:eastAsia="仿宋_GB2312" w:hint="eastAsia"/>
          <w:sz w:val="32"/>
          <w:szCs w:val="32"/>
        </w:rPr>
        <w:t>给</w:t>
      </w:r>
      <w:r>
        <w:rPr>
          <w:rFonts w:eastAsia="仿宋_GB2312"/>
          <w:sz w:val="32"/>
          <w:szCs w:val="32"/>
        </w:rPr>
        <w:t>新增</w:t>
      </w:r>
      <w:r>
        <w:rPr>
          <w:rFonts w:eastAsia="仿宋_GB2312" w:hint="eastAsia"/>
          <w:sz w:val="32"/>
          <w:szCs w:val="32"/>
        </w:rPr>
        <w:t>的</w:t>
      </w:r>
      <w:r>
        <w:rPr>
          <w:rFonts w:eastAsia="仿宋_GB2312"/>
          <w:sz w:val="32"/>
          <w:szCs w:val="32"/>
        </w:rPr>
        <w:t>25</w:t>
      </w:r>
      <w:r>
        <w:rPr>
          <w:rFonts w:eastAsia="仿宋_GB2312"/>
          <w:sz w:val="32"/>
          <w:szCs w:val="32"/>
        </w:rPr>
        <w:t>家安宁</w:t>
      </w:r>
      <w:proofErr w:type="gramStart"/>
      <w:r>
        <w:rPr>
          <w:rFonts w:eastAsia="仿宋_GB2312"/>
          <w:sz w:val="32"/>
          <w:szCs w:val="32"/>
        </w:rPr>
        <w:t>疗护医疗</w:t>
      </w:r>
      <w:proofErr w:type="gramEnd"/>
      <w:r>
        <w:rPr>
          <w:rFonts w:eastAsia="仿宋_GB2312"/>
          <w:sz w:val="32"/>
          <w:szCs w:val="32"/>
        </w:rPr>
        <w:t>机构（濉溪县</w:t>
      </w:r>
      <w:r>
        <w:rPr>
          <w:rFonts w:eastAsia="仿宋_GB2312"/>
          <w:sz w:val="32"/>
          <w:szCs w:val="32"/>
        </w:rPr>
        <w:t>18</w:t>
      </w:r>
      <w:r>
        <w:rPr>
          <w:rFonts w:eastAsia="仿宋_GB2312"/>
          <w:sz w:val="32"/>
          <w:szCs w:val="32"/>
        </w:rPr>
        <w:t>家、</w:t>
      </w:r>
      <w:proofErr w:type="gramStart"/>
      <w:r>
        <w:rPr>
          <w:rFonts w:eastAsia="仿宋_GB2312"/>
          <w:sz w:val="32"/>
          <w:szCs w:val="32"/>
        </w:rPr>
        <w:t>相山区</w:t>
      </w:r>
      <w:proofErr w:type="gramEnd"/>
      <w:r>
        <w:rPr>
          <w:rFonts w:eastAsia="仿宋_GB2312"/>
          <w:sz w:val="32"/>
          <w:szCs w:val="32"/>
        </w:rPr>
        <w:t>2</w:t>
      </w:r>
      <w:r>
        <w:rPr>
          <w:rFonts w:eastAsia="仿宋_GB2312"/>
          <w:sz w:val="32"/>
          <w:szCs w:val="32"/>
        </w:rPr>
        <w:t>家、杜集区</w:t>
      </w:r>
      <w:r>
        <w:rPr>
          <w:rFonts w:eastAsia="仿宋_GB2312"/>
          <w:sz w:val="32"/>
          <w:szCs w:val="32"/>
        </w:rPr>
        <w:t>3</w:t>
      </w:r>
      <w:r>
        <w:rPr>
          <w:rFonts w:eastAsia="仿宋_GB2312"/>
          <w:sz w:val="32"/>
          <w:szCs w:val="32"/>
        </w:rPr>
        <w:t>家、</w:t>
      </w:r>
      <w:proofErr w:type="gramStart"/>
      <w:r>
        <w:rPr>
          <w:rFonts w:eastAsia="仿宋_GB2312"/>
          <w:sz w:val="32"/>
          <w:szCs w:val="32"/>
        </w:rPr>
        <w:t>烈山区</w:t>
      </w:r>
      <w:proofErr w:type="gramEnd"/>
      <w:r>
        <w:rPr>
          <w:rFonts w:eastAsia="仿宋_GB2312"/>
          <w:sz w:val="32"/>
          <w:szCs w:val="32"/>
        </w:rPr>
        <w:t>2</w:t>
      </w:r>
      <w:r>
        <w:rPr>
          <w:rFonts w:eastAsia="仿宋_GB2312"/>
          <w:sz w:val="32"/>
          <w:szCs w:val="32"/>
        </w:rPr>
        <w:t>家）</w:t>
      </w:r>
      <w:r>
        <w:rPr>
          <w:rFonts w:eastAsia="仿宋_GB2312" w:hint="eastAsia"/>
          <w:sz w:val="32"/>
          <w:szCs w:val="32"/>
        </w:rPr>
        <w:t>，每家补助资金</w:t>
      </w:r>
      <w:r>
        <w:rPr>
          <w:rFonts w:eastAsia="仿宋_GB2312" w:hint="eastAsia"/>
          <w:sz w:val="32"/>
          <w:szCs w:val="32"/>
        </w:rPr>
        <w:t>1</w:t>
      </w:r>
      <w:r>
        <w:rPr>
          <w:rFonts w:eastAsia="仿宋_GB2312" w:hint="eastAsia"/>
          <w:sz w:val="32"/>
          <w:szCs w:val="32"/>
        </w:rPr>
        <w:t>万元</w:t>
      </w:r>
      <w:r>
        <w:rPr>
          <w:rFonts w:eastAsia="仿宋_GB2312"/>
          <w:sz w:val="32"/>
          <w:szCs w:val="32"/>
        </w:rPr>
        <w:t>；另拨付</w:t>
      </w:r>
      <w:proofErr w:type="gramStart"/>
      <w:r>
        <w:rPr>
          <w:rFonts w:eastAsia="仿宋_GB2312"/>
          <w:sz w:val="32"/>
          <w:szCs w:val="32"/>
        </w:rPr>
        <w:t>相山区和烈山区</w:t>
      </w:r>
      <w:proofErr w:type="gramEnd"/>
      <w:r>
        <w:rPr>
          <w:rFonts w:eastAsia="仿宋_GB2312"/>
          <w:sz w:val="32"/>
          <w:szCs w:val="32"/>
        </w:rPr>
        <w:t>各</w:t>
      </w:r>
      <w:r>
        <w:rPr>
          <w:rFonts w:eastAsia="仿宋_GB2312"/>
          <w:sz w:val="32"/>
          <w:szCs w:val="32"/>
        </w:rPr>
        <w:t>2</w:t>
      </w:r>
      <w:r>
        <w:rPr>
          <w:rFonts w:eastAsia="仿宋_GB2312"/>
          <w:sz w:val="32"/>
          <w:szCs w:val="32"/>
        </w:rPr>
        <w:t>万元用于</w:t>
      </w:r>
      <w:proofErr w:type="gramStart"/>
      <w:r>
        <w:rPr>
          <w:rFonts w:eastAsia="仿宋_GB2312"/>
          <w:sz w:val="32"/>
          <w:szCs w:val="32"/>
        </w:rPr>
        <w:t>医</w:t>
      </w:r>
      <w:proofErr w:type="gramEnd"/>
      <w:r>
        <w:rPr>
          <w:rFonts w:eastAsia="仿宋_GB2312"/>
          <w:sz w:val="32"/>
          <w:szCs w:val="32"/>
        </w:rPr>
        <w:t>养结合示范区创建工作</w:t>
      </w:r>
      <w:r>
        <w:rPr>
          <w:rFonts w:eastAsia="仿宋_GB2312" w:hint="eastAsia"/>
          <w:sz w:val="32"/>
          <w:szCs w:val="32"/>
        </w:rPr>
        <w:t>，共计</w:t>
      </w:r>
      <w:r>
        <w:rPr>
          <w:rFonts w:eastAsia="仿宋_GB2312" w:hint="eastAsia"/>
          <w:sz w:val="32"/>
          <w:szCs w:val="32"/>
        </w:rPr>
        <w:t>4</w:t>
      </w:r>
      <w:r>
        <w:rPr>
          <w:rFonts w:eastAsia="仿宋_GB2312" w:hint="eastAsia"/>
          <w:sz w:val="32"/>
          <w:szCs w:val="32"/>
        </w:rPr>
        <w:t>万元</w:t>
      </w:r>
      <w:r w:rsidR="009140C8">
        <w:rPr>
          <w:rFonts w:eastAsia="仿宋_GB2312" w:hint="eastAsia"/>
          <w:sz w:val="32"/>
          <w:szCs w:val="32"/>
        </w:rPr>
        <w:t>；本级留用</w:t>
      </w:r>
      <w:r w:rsidR="009140C8">
        <w:rPr>
          <w:rFonts w:eastAsia="仿宋_GB2312" w:hint="eastAsia"/>
          <w:sz w:val="32"/>
          <w:szCs w:val="32"/>
        </w:rPr>
        <w:t>2</w:t>
      </w:r>
      <w:r w:rsidR="009140C8">
        <w:rPr>
          <w:rFonts w:eastAsia="仿宋_GB2312" w:hint="eastAsia"/>
          <w:sz w:val="32"/>
          <w:szCs w:val="32"/>
        </w:rPr>
        <w:t>万元</w:t>
      </w:r>
      <w:r>
        <w:rPr>
          <w:rFonts w:eastAsia="仿宋_GB2312"/>
          <w:sz w:val="32"/>
          <w:szCs w:val="32"/>
        </w:rPr>
        <w:t>。</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lastRenderedPageBreak/>
        <w:t>3.</w:t>
      </w:r>
      <w:r>
        <w:rPr>
          <w:rFonts w:eastAsia="仿宋_GB2312"/>
          <w:b/>
          <w:bCs/>
          <w:sz w:val="32"/>
          <w:szCs w:val="32"/>
        </w:rPr>
        <w:t>资金投入和使用情况。</w:t>
      </w:r>
      <w:r>
        <w:rPr>
          <w:rFonts w:eastAsia="仿宋_GB2312"/>
          <w:sz w:val="32"/>
          <w:szCs w:val="32"/>
        </w:rPr>
        <w:t>20</w:t>
      </w:r>
      <w:r>
        <w:rPr>
          <w:rFonts w:eastAsia="仿宋_GB2312"/>
          <w:sz w:val="32"/>
          <w:szCs w:val="32"/>
        </w:rPr>
        <w:t>2</w:t>
      </w:r>
      <w:r>
        <w:rPr>
          <w:rFonts w:eastAsia="仿宋_GB2312" w:hint="eastAsia"/>
          <w:sz w:val="32"/>
          <w:szCs w:val="32"/>
        </w:rPr>
        <w:t>3</w:t>
      </w:r>
      <w:r>
        <w:rPr>
          <w:rFonts w:eastAsia="仿宋_GB2312"/>
          <w:sz w:val="32"/>
          <w:szCs w:val="32"/>
        </w:rPr>
        <w:t>年</w:t>
      </w:r>
      <w:r>
        <w:rPr>
          <w:rFonts w:eastAsia="仿宋_GB2312"/>
          <w:sz w:val="32"/>
          <w:szCs w:val="32"/>
        </w:rPr>
        <w:t>度</w:t>
      </w:r>
      <w:r>
        <w:rPr>
          <w:rFonts w:eastAsia="仿宋_GB2312"/>
          <w:sz w:val="32"/>
          <w:szCs w:val="32"/>
        </w:rPr>
        <w:t>，</w:t>
      </w:r>
      <w:proofErr w:type="gramStart"/>
      <w:r>
        <w:rPr>
          <w:rFonts w:eastAsia="仿宋_GB2312"/>
          <w:sz w:val="32"/>
          <w:szCs w:val="32"/>
        </w:rPr>
        <w:t>医</w:t>
      </w:r>
      <w:proofErr w:type="gramEnd"/>
      <w:r>
        <w:rPr>
          <w:rFonts w:eastAsia="仿宋_GB2312"/>
          <w:sz w:val="32"/>
          <w:szCs w:val="32"/>
        </w:rPr>
        <w:t>养结合经费项目预算</w:t>
      </w:r>
      <w:r w:rsidR="009140C8">
        <w:rPr>
          <w:rFonts w:eastAsia="仿宋_GB2312" w:hint="eastAsia"/>
          <w:sz w:val="32"/>
          <w:szCs w:val="32"/>
        </w:rPr>
        <w:t>31</w:t>
      </w:r>
      <w:r>
        <w:rPr>
          <w:rFonts w:eastAsia="仿宋_GB2312"/>
          <w:sz w:val="32"/>
          <w:szCs w:val="32"/>
        </w:rPr>
        <w:t>万元，实际</w:t>
      </w:r>
      <w:r>
        <w:rPr>
          <w:rFonts w:eastAsia="仿宋_GB2312"/>
          <w:sz w:val="32"/>
          <w:szCs w:val="32"/>
        </w:rPr>
        <w:t>执行</w:t>
      </w:r>
      <w:r w:rsidR="009140C8">
        <w:rPr>
          <w:rFonts w:eastAsia="仿宋_GB2312" w:hint="eastAsia"/>
          <w:sz w:val="32"/>
          <w:szCs w:val="32"/>
        </w:rPr>
        <w:t>31</w:t>
      </w:r>
      <w:r>
        <w:rPr>
          <w:rFonts w:eastAsia="仿宋_GB2312"/>
          <w:sz w:val="32"/>
          <w:szCs w:val="32"/>
        </w:rPr>
        <w:t>万元。我委</w:t>
      </w:r>
      <w:r>
        <w:rPr>
          <w:rFonts w:eastAsia="仿宋_GB2312"/>
          <w:sz w:val="32"/>
          <w:szCs w:val="32"/>
        </w:rPr>
        <w:t>“</w:t>
      </w:r>
      <w:proofErr w:type="gramStart"/>
      <w:r>
        <w:rPr>
          <w:rFonts w:eastAsia="仿宋_GB2312"/>
          <w:sz w:val="32"/>
          <w:szCs w:val="32"/>
        </w:rPr>
        <w:t>医</w:t>
      </w:r>
      <w:proofErr w:type="gramEnd"/>
      <w:r>
        <w:rPr>
          <w:rFonts w:eastAsia="仿宋_GB2312"/>
          <w:sz w:val="32"/>
          <w:szCs w:val="32"/>
        </w:rPr>
        <w:t>养结合经费</w:t>
      </w:r>
      <w:r>
        <w:rPr>
          <w:rFonts w:eastAsia="仿宋_GB2312"/>
          <w:sz w:val="32"/>
          <w:szCs w:val="32"/>
        </w:rPr>
        <w:t>”</w:t>
      </w:r>
      <w:r>
        <w:rPr>
          <w:rFonts w:eastAsia="仿宋_GB2312"/>
          <w:sz w:val="32"/>
          <w:szCs w:val="32"/>
        </w:rPr>
        <w:t>是财政预算内拨款，按项目进度上报计划支付。</w:t>
      </w:r>
      <w:proofErr w:type="gramStart"/>
      <w:r>
        <w:rPr>
          <w:rFonts w:eastAsia="仿宋_GB2312"/>
          <w:sz w:val="32"/>
          <w:szCs w:val="32"/>
        </w:rPr>
        <w:t>财社〔</w:t>
      </w:r>
      <w:r>
        <w:rPr>
          <w:rFonts w:eastAsia="仿宋_GB2312"/>
          <w:sz w:val="32"/>
          <w:szCs w:val="32"/>
        </w:rPr>
        <w:t>202</w:t>
      </w:r>
      <w:r>
        <w:rPr>
          <w:rFonts w:eastAsia="仿宋_GB2312" w:hint="eastAsia"/>
          <w:sz w:val="32"/>
          <w:szCs w:val="32"/>
        </w:rPr>
        <w:t>3</w:t>
      </w:r>
      <w:r>
        <w:rPr>
          <w:rFonts w:eastAsia="仿宋_GB2312"/>
          <w:sz w:val="32"/>
          <w:szCs w:val="32"/>
        </w:rPr>
        <w:t>〕</w:t>
      </w:r>
      <w:proofErr w:type="gramEnd"/>
      <w:r>
        <w:rPr>
          <w:rFonts w:eastAsia="仿宋_GB2312" w:hint="eastAsia"/>
          <w:sz w:val="32"/>
          <w:szCs w:val="32"/>
        </w:rPr>
        <w:t>207</w:t>
      </w:r>
      <w:r>
        <w:rPr>
          <w:rFonts w:eastAsia="仿宋_GB2312"/>
          <w:sz w:val="32"/>
          <w:szCs w:val="32"/>
        </w:rPr>
        <w:t>号</w:t>
      </w:r>
      <w:r>
        <w:rPr>
          <w:rFonts w:eastAsia="仿宋_GB2312"/>
          <w:sz w:val="32"/>
          <w:szCs w:val="32"/>
        </w:rPr>
        <w:t>拨付</w:t>
      </w:r>
      <w:r>
        <w:rPr>
          <w:rFonts w:eastAsia="仿宋_GB2312"/>
          <w:sz w:val="32"/>
          <w:szCs w:val="32"/>
        </w:rPr>
        <w:t>经费</w:t>
      </w:r>
      <w:r>
        <w:rPr>
          <w:rFonts w:eastAsia="仿宋_GB2312" w:hint="eastAsia"/>
          <w:sz w:val="32"/>
          <w:szCs w:val="32"/>
        </w:rPr>
        <w:t>29</w:t>
      </w:r>
      <w:r>
        <w:rPr>
          <w:rFonts w:eastAsia="仿宋_GB2312"/>
          <w:sz w:val="32"/>
          <w:szCs w:val="32"/>
        </w:rPr>
        <w:t>万元</w:t>
      </w:r>
      <w:r>
        <w:rPr>
          <w:rFonts w:eastAsia="仿宋_GB2312"/>
          <w:sz w:val="32"/>
          <w:szCs w:val="32"/>
        </w:rPr>
        <w:t>，</w:t>
      </w:r>
      <w:r>
        <w:rPr>
          <w:rFonts w:eastAsia="仿宋_GB2312"/>
          <w:sz w:val="32"/>
          <w:szCs w:val="32"/>
        </w:rPr>
        <w:t>20</w:t>
      </w:r>
      <w:r>
        <w:rPr>
          <w:rFonts w:eastAsia="仿宋_GB2312"/>
          <w:sz w:val="32"/>
          <w:szCs w:val="32"/>
        </w:rPr>
        <w:t>2</w:t>
      </w:r>
      <w:r>
        <w:rPr>
          <w:rFonts w:eastAsia="仿宋_GB2312" w:hint="eastAsia"/>
          <w:sz w:val="32"/>
          <w:szCs w:val="32"/>
        </w:rPr>
        <w:t>3</w:t>
      </w:r>
      <w:r>
        <w:rPr>
          <w:rFonts w:eastAsia="仿宋_GB2312"/>
          <w:sz w:val="32"/>
          <w:szCs w:val="32"/>
        </w:rPr>
        <w:t>年度</w:t>
      </w:r>
      <w:proofErr w:type="gramStart"/>
      <w:r>
        <w:rPr>
          <w:rFonts w:eastAsia="仿宋_GB2312"/>
          <w:sz w:val="32"/>
          <w:szCs w:val="32"/>
        </w:rPr>
        <w:t>医</w:t>
      </w:r>
      <w:proofErr w:type="gramEnd"/>
      <w:r>
        <w:rPr>
          <w:rFonts w:eastAsia="仿宋_GB2312"/>
          <w:sz w:val="32"/>
          <w:szCs w:val="32"/>
        </w:rPr>
        <w:t>养结合经费支出使用率</w:t>
      </w:r>
      <w:r>
        <w:rPr>
          <w:rFonts w:eastAsia="仿宋_GB2312"/>
          <w:sz w:val="32"/>
          <w:szCs w:val="32"/>
        </w:rPr>
        <w:t>100</w:t>
      </w:r>
      <w:r>
        <w:rPr>
          <w:rFonts w:eastAsia="仿宋_GB2312"/>
          <w:sz w:val="32"/>
          <w:szCs w:val="32"/>
        </w:rPr>
        <w:t>%</w:t>
      </w:r>
      <w:r>
        <w:rPr>
          <w:rFonts w:eastAsia="仿宋_GB2312"/>
          <w:sz w:val="32"/>
          <w:szCs w:val="32"/>
        </w:rPr>
        <w:t>，用于</w:t>
      </w:r>
      <w:r>
        <w:rPr>
          <w:rFonts w:eastAsia="仿宋_GB2312"/>
          <w:sz w:val="32"/>
          <w:szCs w:val="32"/>
        </w:rPr>
        <w:t>以奖代补</w:t>
      </w:r>
      <w:proofErr w:type="gramStart"/>
      <w:r>
        <w:rPr>
          <w:rFonts w:eastAsia="仿宋_GB2312"/>
          <w:sz w:val="32"/>
          <w:szCs w:val="32"/>
        </w:rPr>
        <w:t>医</w:t>
      </w:r>
      <w:proofErr w:type="gramEnd"/>
      <w:r>
        <w:rPr>
          <w:rFonts w:eastAsia="仿宋_GB2312"/>
          <w:sz w:val="32"/>
          <w:szCs w:val="32"/>
        </w:rPr>
        <w:t>养结合机构和</w:t>
      </w:r>
      <w:proofErr w:type="gramStart"/>
      <w:r>
        <w:rPr>
          <w:rFonts w:eastAsia="仿宋_GB2312"/>
          <w:sz w:val="32"/>
          <w:szCs w:val="32"/>
        </w:rPr>
        <w:t>医养</w:t>
      </w:r>
      <w:proofErr w:type="gramEnd"/>
      <w:r>
        <w:rPr>
          <w:rFonts w:eastAsia="仿宋_GB2312"/>
          <w:sz w:val="32"/>
          <w:szCs w:val="32"/>
        </w:rPr>
        <w:t>结合示范区创建工作</w:t>
      </w:r>
      <w:r w:rsidR="009140C8">
        <w:rPr>
          <w:rFonts w:eastAsia="仿宋_GB2312"/>
          <w:sz w:val="32"/>
          <w:szCs w:val="32"/>
        </w:rPr>
        <w:t>，委本级留用</w:t>
      </w:r>
      <w:r w:rsidR="009140C8">
        <w:rPr>
          <w:rFonts w:eastAsia="仿宋_GB2312" w:hint="eastAsia"/>
          <w:sz w:val="32"/>
          <w:szCs w:val="32"/>
        </w:rPr>
        <w:t>2</w:t>
      </w:r>
      <w:r w:rsidR="009140C8">
        <w:rPr>
          <w:rFonts w:eastAsia="仿宋_GB2312" w:hint="eastAsia"/>
          <w:sz w:val="32"/>
          <w:szCs w:val="32"/>
        </w:rPr>
        <w:t>万元，用于开展相关工作</w:t>
      </w:r>
      <w:r>
        <w:rPr>
          <w:rFonts w:eastAsia="仿宋_GB2312"/>
          <w:sz w:val="32"/>
          <w:szCs w:val="32"/>
        </w:rPr>
        <w:t>。</w:t>
      </w:r>
    </w:p>
    <w:p w:rsidR="00BA6051" w:rsidRDefault="00F942C7">
      <w:pPr>
        <w:adjustRightInd w:val="0"/>
        <w:snapToGrid w:val="0"/>
        <w:spacing w:line="560" w:lineRule="exact"/>
        <w:ind w:firstLineChars="200" w:firstLine="643"/>
        <w:rPr>
          <w:rFonts w:eastAsia="仿宋_GB2312"/>
          <w:sz w:val="32"/>
          <w:szCs w:val="32"/>
        </w:rPr>
      </w:pPr>
      <w:r>
        <w:rPr>
          <w:rFonts w:eastAsia="楷体_GB2312"/>
          <w:b/>
          <w:sz w:val="32"/>
          <w:szCs w:val="32"/>
        </w:rPr>
        <w:t>（二）项目</w:t>
      </w:r>
      <w:r>
        <w:rPr>
          <w:rFonts w:eastAsia="楷体_GB2312"/>
          <w:b/>
          <w:sz w:val="32"/>
          <w:szCs w:val="32"/>
        </w:rPr>
        <w:t>绩效目标。</w:t>
      </w:r>
      <w:r>
        <w:rPr>
          <w:rFonts w:eastAsia="仿宋_GB2312"/>
          <w:sz w:val="32"/>
          <w:szCs w:val="32"/>
        </w:rPr>
        <w:t>根据项目绩效评价相关要求及本</w:t>
      </w:r>
      <w:bookmarkStart w:id="0" w:name="_GoBack"/>
      <w:r>
        <w:rPr>
          <w:rFonts w:eastAsia="仿宋_GB2312"/>
          <w:sz w:val="32"/>
          <w:szCs w:val="32"/>
        </w:rPr>
        <w:t>项目的具体特点，结合项目的绩效目标设立了相应的绩效指</w:t>
      </w:r>
      <w:bookmarkEnd w:id="0"/>
      <w:r>
        <w:rPr>
          <w:rFonts w:eastAsia="仿宋_GB2312"/>
          <w:sz w:val="32"/>
          <w:szCs w:val="32"/>
        </w:rPr>
        <w:t>标，项目实施期间项目目标与指标均未调整。</w:t>
      </w:r>
    </w:p>
    <w:p w:rsidR="00BA6051" w:rsidRDefault="00F942C7">
      <w:pPr>
        <w:adjustRightInd w:val="0"/>
        <w:snapToGrid w:val="0"/>
        <w:spacing w:line="560" w:lineRule="exact"/>
        <w:ind w:firstLineChars="200" w:firstLine="640"/>
        <w:rPr>
          <w:rFonts w:eastAsia="黑体"/>
          <w:sz w:val="32"/>
          <w:szCs w:val="32"/>
        </w:rPr>
      </w:pPr>
      <w:r>
        <w:rPr>
          <w:rFonts w:eastAsia="黑体"/>
          <w:sz w:val="32"/>
          <w:szCs w:val="32"/>
        </w:rPr>
        <w:t>二、</w:t>
      </w:r>
      <w:r>
        <w:rPr>
          <w:rFonts w:eastAsia="黑体"/>
          <w:sz w:val="32"/>
          <w:szCs w:val="32"/>
        </w:rPr>
        <w:t>绩效评价工作开展情况</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w:t>
      </w:r>
      <w:r>
        <w:rPr>
          <w:rFonts w:eastAsia="楷体_GB2312"/>
          <w:b/>
          <w:sz w:val="32"/>
          <w:szCs w:val="32"/>
        </w:rPr>
        <w:t>一</w:t>
      </w:r>
      <w:r>
        <w:rPr>
          <w:rFonts w:eastAsia="楷体_GB2312"/>
          <w:b/>
          <w:sz w:val="32"/>
          <w:szCs w:val="32"/>
        </w:rPr>
        <w:t>）</w:t>
      </w:r>
      <w:r>
        <w:rPr>
          <w:rFonts w:eastAsia="楷体_GB2312"/>
          <w:b/>
          <w:sz w:val="32"/>
          <w:szCs w:val="32"/>
        </w:rPr>
        <w:t>绩效评价目的、对象和范围。</w:t>
      </w:r>
    </w:p>
    <w:p w:rsidR="00BA6051" w:rsidRDefault="00F942C7">
      <w:pPr>
        <w:adjustRightInd w:val="0"/>
        <w:snapToGrid w:val="0"/>
        <w:spacing w:line="560" w:lineRule="exact"/>
        <w:ind w:firstLineChars="200" w:firstLine="640"/>
        <w:rPr>
          <w:rFonts w:eastAsia="仿宋_GB2312"/>
          <w:sz w:val="32"/>
          <w:szCs w:val="32"/>
        </w:rPr>
      </w:pPr>
      <w:r>
        <w:rPr>
          <w:rFonts w:eastAsia="仿宋_GB2312"/>
          <w:sz w:val="32"/>
          <w:szCs w:val="32"/>
        </w:rPr>
        <w:t>为</w:t>
      </w:r>
      <w:r>
        <w:rPr>
          <w:rFonts w:eastAsia="仿宋_GB2312"/>
          <w:sz w:val="32"/>
          <w:szCs w:val="32"/>
        </w:rPr>
        <w:t>进一步</w:t>
      </w:r>
      <w:r>
        <w:rPr>
          <w:rFonts w:eastAsia="仿宋_GB2312"/>
          <w:sz w:val="32"/>
          <w:szCs w:val="32"/>
        </w:rPr>
        <w:t>满足老年人日益增长的健康养老需求，</w:t>
      </w:r>
      <w:r>
        <w:rPr>
          <w:rFonts w:eastAsia="仿宋_GB2312"/>
          <w:sz w:val="32"/>
          <w:szCs w:val="32"/>
        </w:rPr>
        <w:t>积极申报创建省级优质</w:t>
      </w:r>
      <w:proofErr w:type="gramStart"/>
      <w:r>
        <w:rPr>
          <w:rFonts w:eastAsia="仿宋_GB2312"/>
          <w:sz w:val="32"/>
          <w:szCs w:val="32"/>
        </w:rPr>
        <w:t>医</w:t>
      </w:r>
      <w:proofErr w:type="gramEnd"/>
      <w:r>
        <w:rPr>
          <w:rFonts w:eastAsia="仿宋_GB2312"/>
          <w:sz w:val="32"/>
          <w:szCs w:val="32"/>
        </w:rPr>
        <w:t>养结合示范单位，推进</w:t>
      </w:r>
      <w:proofErr w:type="gramStart"/>
      <w:r>
        <w:rPr>
          <w:rFonts w:eastAsia="仿宋_GB2312"/>
          <w:sz w:val="32"/>
          <w:szCs w:val="32"/>
        </w:rPr>
        <w:t>医</w:t>
      </w:r>
      <w:proofErr w:type="gramEnd"/>
      <w:r>
        <w:rPr>
          <w:rFonts w:eastAsia="仿宋_GB2312"/>
          <w:sz w:val="32"/>
          <w:szCs w:val="32"/>
        </w:rPr>
        <w:t>养结合工作深入实施</w:t>
      </w:r>
      <w:r>
        <w:rPr>
          <w:rFonts w:eastAsia="仿宋_GB2312"/>
          <w:sz w:val="32"/>
          <w:szCs w:val="32"/>
        </w:rPr>
        <w:t>。</w:t>
      </w:r>
      <w:r>
        <w:rPr>
          <w:rFonts w:eastAsia="仿宋_GB2312"/>
          <w:sz w:val="32"/>
          <w:szCs w:val="32"/>
        </w:rPr>
        <w:t>以上项目资金于</w:t>
      </w:r>
      <w:r>
        <w:rPr>
          <w:rFonts w:eastAsia="仿宋_GB2312"/>
          <w:sz w:val="32"/>
          <w:szCs w:val="32"/>
        </w:rPr>
        <w:t>202</w:t>
      </w:r>
      <w:r>
        <w:rPr>
          <w:rFonts w:eastAsia="仿宋_GB2312" w:hint="eastAsia"/>
          <w:sz w:val="32"/>
          <w:szCs w:val="32"/>
        </w:rPr>
        <w:t>3</w:t>
      </w:r>
      <w:r>
        <w:rPr>
          <w:rFonts w:eastAsia="仿宋_GB2312"/>
          <w:sz w:val="32"/>
          <w:szCs w:val="32"/>
        </w:rPr>
        <w:t>年已全部支付到位。</w:t>
      </w:r>
    </w:p>
    <w:p w:rsidR="00BA6051" w:rsidRDefault="00F942C7">
      <w:pPr>
        <w:numPr>
          <w:ilvl w:val="0"/>
          <w:numId w:val="1"/>
        </w:numPr>
        <w:adjustRightInd w:val="0"/>
        <w:snapToGrid w:val="0"/>
        <w:spacing w:line="560" w:lineRule="exact"/>
        <w:ind w:firstLineChars="200" w:firstLine="643"/>
        <w:rPr>
          <w:rFonts w:eastAsia="楷体_GB2312"/>
          <w:b/>
          <w:sz w:val="32"/>
          <w:szCs w:val="32"/>
        </w:rPr>
      </w:pPr>
      <w:r>
        <w:rPr>
          <w:rFonts w:eastAsia="楷体_GB2312"/>
          <w:b/>
          <w:sz w:val="32"/>
          <w:szCs w:val="32"/>
        </w:rPr>
        <w:t>绩效评价原则、评价体系、评价方法和标准。</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绩效评价原则。</w:t>
      </w:r>
      <w:r>
        <w:rPr>
          <w:rFonts w:eastAsia="仿宋_GB2312"/>
          <w:sz w:val="32"/>
          <w:szCs w:val="32"/>
        </w:rPr>
        <w:t>与国家和省相关文件规定相匹配，以积极应对人口老龄化，满足老年人健康养老需求为导向，实行公平、公正、公开的原则为基础制定。</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评价方法。</w:t>
      </w:r>
      <w:r>
        <w:rPr>
          <w:rFonts w:eastAsia="仿宋_GB2312"/>
          <w:sz w:val="32"/>
          <w:szCs w:val="32"/>
        </w:rPr>
        <w:t>考评采取日常工作与年终检查相结合的方法进行综合考评。</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评价标准。</w:t>
      </w:r>
      <w:r>
        <w:rPr>
          <w:rFonts w:eastAsia="仿宋_GB2312"/>
          <w:sz w:val="32"/>
          <w:szCs w:val="32"/>
        </w:rPr>
        <w:t>补助资金是否按照文件要求发放到位。</w:t>
      </w:r>
    </w:p>
    <w:p w:rsidR="00BA6051" w:rsidRDefault="00F942C7">
      <w:pPr>
        <w:adjustRightInd w:val="0"/>
        <w:snapToGrid w:val="0"/>
        <w:spacing w:line="560" w:lineRule="exact"/>
        <w:ind w:firstLineChars="200" w:firstLine="643"/>
        <w:rPr>
          <w:rFonts w:eastAsia="仿宋_GB2312"/>
          <w:sz w:val="32"/>
          <w:szCs w:val="32"/>
        </w:rPr>
      </w:pPr>
      <w:r>
        <w:rPr>
          <w:rFonts w:eastAsia="楷体_GB2312"/>
          <w:b/>
          <w:sz w:val="32"/>
          <w:szCs w:val="32"/>
        </w:rPr>
        <w:t>（</w:t>
      </w:r>
      <w:r>
        <w:rPr>
          <w:rFonts w:eastAsia="楷体_GB2312"/>
          <w:b/>
          <w:sz w:val="32"/>
          <w:szCs w:val="32"/>
        </w:rPr>
        <w:t>三</w:t>
      </w:r>
      <w:r>
        <w:rPr>
          <w:rFonts w:eastAsia="楷体_GB2312"/>
          <w:b/>
          <w:sz w:val="32"/>
          <w:szCs w:val="32"/>
        </w:rPr>
        <w:t>）</w:t>
      </w:r>
      <w:r>
        <w:rPr>
          <w:rFonts w:eastAsia="楷体_GB2312"/>
          <w:b/>
          <w:sz w:val="32"/>
          <w:szCs w:val="32"/>
        </w:rPr>
        <w:t>绩效评价工作过程。</w:t>
      </w:r>
      <w:r>
        <w:rPr>
          <w:rFonts w:eastAsia="仿宋_GB2312"/>
          <w:sz w:val="32"/>
          <w:szCs w:val="32"/>
        </w:rPr>
        <w:t>为做好绩效评价工作，规范和加强专项资金管理，切实提高专项资金的使用绩效和管理水平，市</w:t>
      </w:r>
      <w:proofErr w:type="gramStart"/>
      <w:r>
        <w:rPr>
          <w:rFonts w:eastAsia="仿宋_GB2312"/>
          <w:sz w:val="32"/>
          <w:szCs w:val="32"/>
        </w:rPr>
        <w:t>卫健委按照</w:t>
      </w:r>
      <w:proofErr w:type="gramEnd"/>
      <w:r>
        <w:rPr>
          <w:rFonts w:eastAsia="仿宋_GB2312"/>
          <w:sz w:val="32"/>
          <w:szCs w:val="32"/>
        </w:rPr>
        <w:t>项目单位自评和主管部门评价相结合的</w:t>
      </w:r>
      <w:r>
        <w:rPr>
          <w:rFonts w:eastAsia="仿宋_GB2312"/>
          <w:sz w:val="32"/>
          <w:szCs w:val="32"/>
        </w:rPr>
        <w:lastRenderedPageBreak/>
        <w:t>方式，对</w:t>
      </w:r>
      <w:proofErr w:type="gramStart"/>
      <w:r>
        <w:rPr>
          <w:rFonts w:eastAsia="仿宋_GB2312"/>
          <w:sz w:val="32"/>
          <w:szCs w:val="32"/>
        </w:rPr>
        <w:t>医</w:t>
      </w:r>
      <w:proofErr w:type="gramEnd"/>
      <w:r>
        <w:rPr>
          <w:rFonts w:eastAsia="仿宋_GB2312"/>
          <w:sz w:val="32"/>
          <w:szCs w:val="32"/>
        </w:rPr>
        <w:t>养结合经费年度专项资金开展了绩效评价工作。形成了项目支出绩效评级报告，自评报告分数为</w:t>
      </w:r>
      <w:r>
        <w:rPr>
          <w:rFonts w:eastAsia="仿宋_GB2312"/>
          <w:sz w:val="32"/>
          <w:szCs w:val="32"/>
        </w:rPr>
        <w:t>100</w:t>
      </w:r>
      <w:r>
        <w:rPr>
          <w:rFonts w:eastAsia="仿宋_GB2312"/>
          <w:sz w:val="32"/>
          <w:szCs w:val="32"/>
        </w:rPr>
        <w:t>分。</w:t>
      </w:r>
    </w:p>
    <w:p w:rsidR="00BA6051" w:rsidRDefault="00F942C7">
      <w:pPr>
        <w:adjustRightInd w:val="0"/>
        <w:snapToGrid w:val="0"/>
        <w:spacing w:line="560" w:lineRule="exact"/>
        <w:ind w:firstLineChars="200" w:firstLine="640"/>
        <w:rPr>
          <w:rFonts w:eastAsia="黑体"/>
          <w:sz w:val="32"/>
          <w:szCs w:val="32"/>
        </w:rPr>
      </w:pPr>
      <w:r>
        <w:rPr>
          <w:rFonts w:eastAsia="黑体"/>
          <w:sz w:val="32"/>
          <w:szCs w:val="32"/>
        </w:rPr>
        <w:t>三、</w:t>
      </w:r>
      <w:r>
        <w:rPr>
          <w:rFonts w:eastAsia="黑体"/>
          <w:sz w:val="32"/>
          <w:szCs w:val="32"/>
        </w:rPr>
        <w:t>综合评价情况及评论结果</w:t>
      </w:r>
    </w:p>
    <w:p w:rsidR="00BA6051" w:rsidRDefault="00F942C7">
      <w:pPr>
        <w:pStyle w:val="a3"/>
        <w:widowControl/>
        <w:spacing w:beforeAutospacing="0" w:afterAutospacing="0" w:line="560" w:lineRule="exact"/>
        <w:ind w:firstLine="600"/>
        <w:rPr>
          <w:rFonts w:eastAsia="黑体"/>
          <w:sz w:val="32"/>
          <w:szCs w:val="32"/>
        </w:rPr>
      </w:pPr>
      <w:r>
        <w:rPr>
          <w:rFonts w:eastAsia="仿宋_GB2312"/>
          <w:sz w:val="32"/>
          <w:szCs w:val="32"/>
        </w:rPr>
        <w:t>本次评价经过收集资料，核实情况，分别采取了定性与定量相结合，运用因素分析法、询问查证法等方法，核实了预算批复的项目目标完成情况，考评设定分值</w:t>
      </w:r>
      <w:r>
        <w:rPr>
          <w:rFonts w:eastAsia="仿宋_GB2312"/>
          <w:sz w:val="32"/>
          <w:szCs w:val="32"/>
        </w:rPr>
        <w:t>100</w:t>
      </w:r>
      <w:r>
        <w:rPr>
          <w:rFonts w:eastAsia="仿宋_GB2312"/>
          <w:sz w:val="32"/>
          <w:szCs w:val="32"/>
        </w:rPr>
        <w:t>分，计分采用量化指标，本项目综合考评得分</w:t>
      </w:r>
      <w:r>
        <w:rPr>
          <w:rFonts w:eastAsia="仿宋_GB2312"/>
          <w:sz w:val="32"/>
          <w:szCs w:val="32"/>
        </w:rPr>
        <w:t>100</w:t>
      </w:r>
      <w:r>
        <w:rPr>
          <w:rFonts w:eastAsia="仿宋_GB2312"/>
          <w:sz w:val="32"/>
          <w:szCs w:val="32"/>
        </w:rPr>
        <w:t>分，综合绩效级别评定为</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（一）目标完成任务量</w:t>
      </w:r>
    </w:p>
    <w:p w:rsidR="00BA6051" w:rsidRDefault="00F942C7">
      <w:pPr>
        <w:adjustRightInd w:val="0"/>
        <w:snapToGrid w:val="0"/>
        <w:spacing w:line="560" w:lineRule="exact"/>
        <w:ind w:firstLineChars="200" w:firstLine="640"/>
        <w:rPr>
          <w:rFonts w:eastAsia="仿宋_GB2312"/>
          <w:sz w:val="32"/>
          <w:szCs w:val="32"/>
        </w:rPr>
      </w:pPr>
      <w:r>
        <w:rPr>
          <w:rFonts w:eastAsia="仿宋_GB2312"/>
          <w:sz w:val="32"/>
          <w:szCs w:val="32"/>
        </w:rPr>
        <w:t>20</w:t>
      </w:r>
      <w:r>
        <w:rPr>
          <w:rFonts w:eastAsia="仿宋_GB2312"/>
          <w:sz w:val="32"/>
          <w:szCs w:val="32"/>
        </w:rPr>
        <w:t>2</w:t>
      </w:r>
      <w:r>
        <w:rPr>
          <w:rFonts w:eastAsia="仿宋_GB2312" w:hint="eastAsia"/>
          <w:sz w:val="32"/>
          <w:szCs w:val="32"/>
        </w:rPr>
        <w:t>3</w:t>
      </w:r>
      <w:r>
        <w:rPr>
          <w:rFonts w:eastAsia="仿宋_GB2312"/>
          <w:sz w:val="32"/>
          <w:szCs w:val="32"/>
        </w:rPr>
        <w:t>年，我市</w:t>
      </w:r>
      <w:proofErr w:type="gramStart"/>
      <w:r>
        <w:rPr>
          <w:rFonts w:eastAsia="仿宋_GB2312"/>
          <w:sz w:val="32"/>
          <w:szCs w:val="32"/>
        </w:rPr>
        <w:t>医</w:t>
      </w:r>
      <w:proofErr w:type="gramEnd"/>
      <w:r>
        <w:rPr>
          <w:rFonts w:eastAsia="仿宋_GB2312"/>
          <w:sz w:val="32"/>
          <w:szCs w:val="32"/>
        </w:rPr>
        <w:t>养结合项目所需</w:t>
      </w:r>
      <w:r>
        <w:rPr>
          <w:rFonts w:eastAsia="仿宋_GB2312"/>
          <w:sz w:val="32"/>
          <w:szCs w:val="32"/>
        </w:rPr>
        <w:t>经费</w:t>
      </w:r>
      <w:r w:rsidR="009140C8">
        <w:rPr>
          <w:rFonts w:eastAsia="仿宋_GB2312" w:hint="eastAsia"/>
          <w:sz w:val="32"/>
          <w:szCs w:val="32"/>
        </w:rPr>
        <w:t>31</w:t>
      </w:r>
      <w:r>
        <w:rPr>
          <w:rFonts w:eastAsia="仿宋_GB2312"/>
          <w:sz w:val="32"/>
          <w:szCs w:val="32"/>
        </w:rPr>
        <w:t>万元，</w:t>
      </w:r>
      <w:r w:rsidR="009140C8">
        <w:rPr>
          <w:rFonts w:eastAsia="仿宋_GB2312"/>
          <w:sz w:val="32"/>
          <w:szCs w:val="32"/>
        </w:rPr>
        <w:t>除本级留用</w:t>
      </w:r>
      <w:r w:rsidR="009140C8">
        <w:rPr>
          <w:rFonts w:eastAsia="仿宋_GB2312" w:hint="eastAsia"/>
          <w:sz w:val="32"/>
          <w:szCs w:val="32"/>
        </w:rPr>
        <w:t>2</w:t>
      </w:r>
      <w:r w:rsidR="009140C8">
        <w:rPr>
          <w:rFonts w:eastAsia="仿宋_GB2312" w:hint="eastAsia"/>
          <w:sz w:val="32"/>
          <w:szCs w:val="32"/>
        </w:rPr>
        <w:t>万元以外，</w:t>
      </w:r>
      <w:r>
        <w:rPr>
          <w:rFonts w:eastAsia="仿宋_GB2312"/>
          <w:sz w:val="32"/>
          <w:szCs w:val="32"/>
        </w:rPr>
        <w:t>已</w:t>
      </w:r>
      <w:r>
        <w:rPr>
          <w:rFonts w:eastAsia="仿宋_GB2312"/>
          <w:sz w:val="32"/>
          <w:szCs w:val="32"/>
        </w:rPr>
        <w:t>通过财政</w:t>
      </w:r>
      <w:r>
        <w:rPr>
          <w:rFonts w:eastAsia="仿宋_GB2312"/>
          <w:sz w:val="32"/>
          <w:szCs w:val="32"/>
        </w:rPr>
        <w:t>账户发放到</w:t>
      </w:r>
      <w:r>
        <w:rPr>
          <w:rFonts w:eastAsia="仿宋_GB2312"/>
          <w:sz w:val="32"/>
          <w:szCs w:val="32"/>
        </w:rPr>
        <w:t>县区</w:t>
      </w:r>
      <w:r>
        <w:rPr>
          <w:rFonts w:eastAsia="仿宋_GB2312"/>
          <w:sz w:val="32"/>
          <w:szCs w:val="32"/>
        </w:rPr>
        <w:t>，完成目标任务量，项目完成率</w:t>
      </w:r>
      <w:r>
        <w:rPr>
          <w:rFonts w:eastAsia="仿宋_GB2312"/>
          <w:sz w:val="32"/>
          <w:szCs w:val="32"/>
        </w:rPr>
        <w:t>100%</w:t>
      </w:r>
      <w:r>
        <w:rPr>
          <w:rFonts w:eastAsia="仿宋_GB2312"/>
          <w:sz w:val="32"/>
          <w:szCs w:val="32"/>
        </w:rPr>
        <w:t>。</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（二）目标完成质量和进度</w:t>
      </w:r>
    </w:p>
    <w:p w:rsidR="00BA6051" w:rsidRDefault="00F942C7">
      <w:pPr>
        <w:adjustRightInd w:val="0"/>
        <w:snapToGrid w:val="0"/>
        <w:spacing w:line="560" w:lineRule="exact"/>
        <w:ind w:firstLineChars="200" w:firstLine="640"/>
        <w:rPr>
          <w:rFonts w:eastAsia="仿宋_GB2312"/>
          <w:sz w:val="32"/>
          <w:szCs w:val="32"/>
        </w:rPr>
      </w:pPr>
      <w:r>
        <w:rPr>
          <w:rFonts w:eastAsia="仿宋_GB2312"/>
          <w:sz w:val="32"/>
          <w:szCs w:val="32"/>
        </w:rPr>
        <w:t>我委按照项目计划，保证质量，有序推进，执行率</w:t>
      </w:r>
      <w:r>
        <w:rPr>
          <w:rFonts w:eastAsia="仿宋_GB2312"/>
          <w:sz w:val="32"/>
          <w:szCs w:val="32"/>
        </w:rPr>
        <w:t>100%</w:t>
      </w:r>
      <w:r>
        <w:rPr>
          <w:rFonts w:eastAsia="仿宋_GB2312"/>
          <w:sz w:val="32"/>
          <w:szCs w:val="32"/>
        </w:rPr>
        <w:t>。</w:t>
      </w:r>
    </w:p>
    <w:p w:rsidR="00BA6051" w:rsidRDefault="00F942C7">
      <w:pPr>
        <w:adjustRightInd w:val="0"/>
        <w:snapToGrid w:val="0"/>
        <w:spacing w:line="560" w:lineRule="exact"/>
        <w:ind w:firstLineChars="200" w:firstLine="640"/>
        <w:rPr>
          <w:rFonts w:eastAsia="黑体"/>
          <w:sz w:val="32"/>
          <w:szCs w:val="32"/>
        </w:rPr>
      </w:pPr>
      <w:r>
        <w:rPr>
          <w:rFonts w:eastAsia="黑体"/>
          <w:sz w:val="32"/>
          <w:szCs w:val="32"/>
        </w:rPr>
        <w:t>四、绩效评价指标分析</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w:t>
      </w:r>
      <w:r>
        <w:rPr>
          <w:rFonts w:eastAsia="楷体_GB2312"/>
          <w:b/>
          <w:sz w:val="32"/>
          <w:szCs w:val="32"/>
        </w:rPr>
        <w:t>一</w:t>
      </w:r>
      <w:r>
        <w:rPr>
          <w:rFonts w:eastAsia="楷体_GB2312"/>
          <w:b/>
          <w:sz w:val="32"/>
          <w:szCs w:val="32"/>
        </w:rPr>
        <w:t>）项目</w:t>
      </w:r>
      <w:r>
        <w:rPr>
          <w:rFonts w:eastAsia="楷体_GB2312"/>
          <w:b/>
          <w:sz w:val="32"/>
          <w:szCs w:val="32"/>
        </w:rPr>
        <w:t>决策</w:t>
      </w:r>
      <w:r>
        <w:rPr>
          <w:rFonts w:eastAsia="楷体_GB2312"/>
          <w:b/>
          <w:sz w:val="32"/>
          <w:szCs w:val="32"/>
        </w:rPr>
        <w:t>情况</w:t>
      </w:r>
    </w:p>
    <w:p w:rsidR="00BA6051" w:rsidRDefault="00F942C7">
      <w:pPr>
        <w:adjustRightInd w:val="0"/>
        <w:snapToGrid w:val="0"/>
        <w:spacing w:line="560" w:lineRule="exact"/>
        <w:ind w:firstLineChars="200" w:firstLine="640"/>
        <w:rPr>
          <w:rFonts w:eastAsia="仿宋_GB2312"/>
          <w:b/>
          <w:sz w:val="32"/>
          <w:szCs w:val="32"/>
        </w:rPr>
      </w:pPr>
      <w:r>
        <w:rPr>
          <w:rFonts w:eastAsia="仿宋_GB2312"/>
          <w:sz w:val="32"/>
          <w:szCs w:val="32"/>
        </w:rPr>
        <w:t>中国已进入老龄化快速发展期，随着老龄人口数量持续增长，日常照料和护理需求日益突出，养老服务需求日益增长，根据国家和省相关文件和有关会议精神，我市相继出台了《淮北市人民政府办公室关于推进医疗卫生与养老服务相结合的实施意见》关于印发淮北市推进省级优质</w:t>
      </w:r>
      <w:proofErr w:type="gramStart"/>
      <w:r>
        <w:rPr>
          <w:rFonts w:eastAsia="仿宋_GB2312"/>
          <w:sz w:val="32"/>
          <w:szCs w:val="32"/>
        </w:rPr>
        <w:t>医</w:t>
      </w:r>
      <w:proofErr w:type="gramEnd"/>
      <w:r>
        <w:rPr>
          <w:rFonts w:eastAsia="仿宋_GB2312"/>
          <w:sz w:val="32"/>
          <w:szCs w:val="32"/>
        </w:rPr>
        <w:t>养结合示范创建工作实施方案（</w:t>
      </w:r>
      <w:r>
        <w:rPr>
          <w:rFonts w:eastAsia="仿宋_GB2312"/>
          <w:sz w:val="32"/>
          <w:szCs w:val="32"/>
        </w:rPr>
        <w:t>2022-2025</w:t>
      </w:r>
      <w:r>
        <w:rPr>
          <w:rFonts w:eastAsia="仿宋_GB2312"/>
          <w:sz w:val="32"/>
          <w:szCs w:val="32"/>
        </w:rPr>
        <w:t>）的通知等文件，进一步推进</w:t>
      </w:r>
      <w:proofErr w:type="gramStart"/>
      <w:r>
        <w:rPr>
          <w:rFonts w:eastAsia="仿宋_GB2312"/>
          <w:sz w:val="32"/>
          <w:szCs w:val="32"/>
        </w:rPr>
        <w:t>医</w:t>
      </w:r>
      <w:proofErr w:type="gramEnd"/>
      <w:r>
        <w:rPr>
          <w:rFonts w:eastAsia="仿宋_GB2312"/>
          <w:sz w:val="32"/>
          <w:szCs w:val="32"/>
        </w:rPr>
        <w:t>养结合工作深入实施。</w:t>
      </w:r>
    </w:p>
    <w:p w:rsidR="00BA6051" w:rsidRDefault="00F942C7">
      <w:pPr>
        <w:numPr>
          <w:ilvl w:val="0"/>
          <w:numId w:val="1"/>
        </w:numPr>
        <w:adjustRightInd w:val="0"/>
        <w:snapToGrid w:val="0"/>
        <w:spacing w:line="560" w:lineRule="exact"/>
        <w:ind w:firstLineChars="200" w:firstLine="643"/>
        <w:rPr>
          <w:rFonts w:eastAsia="楷体_GB2312"/>
          <w:b/>
          <w:sz w:val="32"/>
          <w:szCs w:val="32"/>
        </w:rPr>
      </w:pPr>
      <w:r>
        <w:rPr>
          <w:rFonts w:eastAsia="楷体_GB2312"/>
          <w:b/>
          <w:sz w:val="32"/>
          <w:szCs w:val="32"/>
        </w:rPr>
        <w:t>项目</w:t>
      </w:r>
      <w:r>
        <w:rPr>
          <w:rFonts w:eastAsia="楷体_GB2312"/>
          <w:b/>
          <w:sz w:val="32"/>
          <w:szCs w:val="32"/>
        </w:rPr>
        <w:t>过程</w:t>
      </w:r>
      <w:r>
        <w:rPr>
          <w:rFonts w:eastAsia="楷体_GB2312"/>
          <w:b/>
          <w:sz w:val="32"/>
          <w:szCs w:val="32"/>
        </w:rPr>
        <w:t>情况</w:t>
      </w:r>
    </w:p>
    <w:p w:rsidR="00BA6051" w:rsidRDefault="00F942C7">
      <w:pPr>
        <w:adjustRightInd w:val="0"/>
        <w:snapToGrid w:val="0"/>
        <w:spacing w:line="560" w:lineRule="exact"/>
        <w:ind w:firstLineChars="200" w:firstLine="640"/>
        <w:rPr>
          <w:rFonts w:eastAsia="仿宋_GB2312"/>
          <w:b/>
          <w:sz w:val="32"/>
          <w:szCs w:val="32"/>
        </w:rPr>
      </w:pPr>
      <w:proofErr w:type="gramStart"/>
      <w:r>
        <w:rPr>
          <w:rFonts w:eastAsia="仿宋_GB2312"/>
          <w:sz w:val="32"/>
          <w:szCs w:val="32"/>
        </w:rPr>
        <w:lastRenderedPageBreak/>
        <w:t>医</w:t>
      </w:r>
      <w:proofErr w:type="gramEnd"/>
      <w:r>
        <w:rPr>
          <w:rFonts w:eastAsia="仿宋_GB2312"/>
          <w:sz w:val="32"/>
          <w:szCs w:val="32"/>
        </w:rPr>
        <w:t>养结合经费项目资金兑现严格按照县区和</w:t>
      </w:r>
      <w:proofErr w:type="gramStart"/>
      <w:r>
        <w:rPr>
          <w:rFonts w:eastAsia="仿宋_GB2312"/>
          <w:sz w:val="32"/>
          <w:szCs w:val="32"/>
        </w:rPr>
        <w:t>医养</w:t>
      </w:r>
      <w:proofErr w:type="gramEnd"/>
      <w:r>
        <w:rPr>
          <w:rFonts w:eastAsia="仿宋_GB2312"/>
          <w:sz w:val="32"/>
          <w:szCs w:val="32"/>
        </w:rPr>
        <w:t>结合机构及市级安宁</w:t>
      </w:r>
      <w:proofErr w:type="gramStart"/>
      <w:r>
        <w:rPr>
          <w:rFonts w:eastAsia="仿宋_GB2312"/>
          <w:sz w:val="32"/>
          <w:szCs w:val="32"/>
        </w:rPr>
        <w:t>疗护机构</w:t>
      </w:r>
      <w:proofErr w:type="gramEnd"/>
      <w:r>
        <w:rPr>
          <w:rFonts w:eastAsia="仿宋_GB2312"/>
          <w:sz w:val="32"/>
          <w:szCs w:val="32"/>
        </w:rPr>
        <w:t>工作开展情况，拨付专项资金。</w:t>
      </w:r>
    </w:p>
    <w:p w:rsidR="00BA6051" w:rsidRDefault="00F942C7">
      <w:pPr>
        <w:adjustRightInd w:val="0"/>
        <w:snapToGrid w:val="0"/>
        <w:spacing w:line="560" w:lineRule="exact"/>
        <w:ind w:firstLineChars="200" w:firstLine="643"/>
        <w:rPr>
          <w:rFonts w:eastAsia="仿宋_GB2312"/>
          <w:sz w:val="32"/>
          <w:szCs w:val="32"/>
        </w:rPr>
      </w:pPr>
      <w:r>
        <w:rPr>
          <w:rFonts w:eastAsia="楷体_GB2312" w:hint="eastAsia"/>
          <w:b/>
          <w:sz w:val="32"/>
          <w:szCs w:val="32"/>
        </w:rPr>
        <w:t>（四）</w:t>
      </w:r>
      <w:r>
        <w:rPr>
          <w:rFonts w:eastAsia="楷体_GB2312"/>
          <w:b/>
          <w:sz w:val="32"/>
          <w:szCs w:val="32"/>
        </w:rPr>
        <w:t>项目</w:t>
      </w:r>
      <w:r>
        <w:rPr>
          <w:rFonts w:eastAsia="楷体_GB2312"/>
          <w:b/>
          <w:sz w:val="32"/>
          <w:szCs w:val="32"/>
        </w:rPr>
        <w:t>产出</w:t>
      </w:r>
      <w:r>
        <w:rPr>
          <w:rFonts w:eastAsia="楷体_GB2312"/>
          <w:b/>
          <w:sz w:val="32"/>
          <w:szCs w:val="32"/>
        </w:rPr>
        <w:t>情况</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数量指标：</w:t>
      </w:r>
      <w:r>
        <w:rPr>
          <w:rFonts w:eastAsia="仿宋_GB2312" w:hint="eastAsia"/>
          <w:sz w:val="32"/>
          <w:szCs w:val="32"/>
        </w:rPr>
        <w:t>三级医疗机构</w:t>
      </w:r>
      <w:proofErr w:type="gramStart"/>
      <w:r>
        <w:rPr>
          <w:rFonts w:eastAsia="仿宋_GB2312" w:hint="eastAsia"/>
          <w:sz w:val="32"/>
          <w:szCs w:val="32"/>
        </w:rPr>
        <w:t>安宁疗护科</w:t>
      </w:r>
      <w:r>
        <w:rPr>
          <w:rFonts w:eastAsia="仿宋_GB2312" w:hint="eastAsia"/>
          <w:sz w:val="32"/>
          <w:szCs w:val="32"/>
        </w:rPr>
        <w:t>室</w:t>
      </w:r>
      <w:proofErr w:type="gramEnd"/>
      <w:r>
        <w:rPr>
          <w:rFonts w:eastAsia="仿宋_GB2312" w:hint="eastAsia"/>
          <w:sz w:val="32"/>
          <w:szCs w:val="32"/>
        </w:rPr>
        <w:t>3</w:t>
      </w:r>
      <w:r>
        <w:rPr>
          <w:rFonts w:eastAsia="仿宋_GB2312"/>
          <w:sz w:val="32"/>
          <w:szCs w:val="32"/>
        </w:rPr>
        <w:t>个、</w:t>
      </w:r>
      <w:r>
        <w:rPr>
          <w:rFonts w:eastAsia="仿宋_GB2312" w:hint="eastAsia"/>
          <w:sz w:val="32"/>
          <w:szCs w:val="32"/>
        </w:rPr>
        <w:t>二级</w:t>
      </w:r>
      <w:r>
        <w:rPr>
          <w:rFonts w:eastAsia="仿宋_GB2312" w:hint="eastAsia"/>
          <w:sz w:val="32"/>
          <w:szCs w:val="32"/>
        </w:rPr>
        <w:t>医疗机构</w:t>
      </w:r>
      <w:proofErr w:type="gramStart"/>
      <w:r>
        <w:rPr>
          <w:rFonts w:eastAsia="仿宋_GB2312" w:hint="eastAsia"/>
          <w:sz w:val="32"/>
          <w:szCs w:val="32"/>
        </w:rPr>
        <w:t>安宁疗护科室</w:t>
      </w:r>
      <w:proofErr w:type="gramEnd"/>
      <w:r>
        <w:rPr>
          <w:rFonts w:eastAsia="仿宋_GB2312"/>
          <w:sz w:val="32"/>
          <w:szCs w:val="32"/>
        </w:rPr>
        <w:t>1</w:t>
      </w:r>
      <w:r>
        <w:rPr>
          <w:rFonts w:eastAsia="仿宋_GB2312"/>
          <w:sz w:val="32"/>
          <w:szCs w:val="32"/>
        </w:rPr>
        <w:t>个、</w:t>
      </w:r>
      <w:r>
        <w:rPr>
          <w:rFonts w:eastAsia="仿宋_GB2312" w:hint="eastAsia"/>
          <w:sz w:val="32"/>
          <w:szCs w:val="32"/>
        </w:rPr>
        <w:t>一级</w:t>
      </w:r>
      <w:r>
        <w:rPr>
          <w:rFonts w:eastAsia="仿宋_GB2312" w:hint="eastAsia"/>
          <w:sz w:val="32"/>
          <w:szCs w:val="32"/>
        </w:rPr>
        <w:t>医疗机构</w:t>
      </w:r>
      <w:proofErr w:type="gramStart"/>
      <w:r>
        <w:rPr>
          <w:rFonts w:eastAsia="仿宋_GB2312" w:hint="eastAsia"/>
          <w:sz w:val="32"/>
          <w:szCs w:val="32"/>
        </w:rPr>
        <w:t>安宁疗护科室</w:t>
      </w:r>
      <w:proofErr w:type="gramEnd"/>
      <w:r>
        <w:rPr>
          <w:rFonts w:eastAsia="仿宋_GB2312" w:hint="eastAsia"/>
          <w:sz w:val="32"/>
          <w:szCs w:val="32"/>
        </w:rPr>
        <w:t>26</w:t>
      </w:r>
      <w:r>
        <w:rPr>
          <w:rFonts w:eastAsia="仿宋_GB2312"/>
          <w:sz w:val="32"/>
          <w:szCs w:val="32"/>
        </w:rPr>
        <w:t>个。根据工作开展情况，拨付</w:t>
      </w:r>
      <w:proofErr w:type="gramStart"/>
      <w:r>
        <w:rPr>
          <w:rFonts w:eastAsia="仿宋_GB2312"/>
          <w:sz w:val="32"/>
          <w:szCs w:val="32"/>
        </w:rPr>
        <w:t>医</w:t>
      </w:r>
      <w:proofErr w:type="gramEnd"/>
      <w:r>
        <w:rPr>
          <w:rFonts w:eastAsia="仿宋_GB2312"/>
          <w:sz w:val="32"/>
          <w:szCs w:val="32"/>
        </w:rPr>
        <w:t>养结合经费共计</w:t>
      </w:r>
      <w:r w:rsidR="009140C8">
        <w:rPr>
          <w:rFonts w:eastAsia="仿宋_GB2312" w:hint="eastAsia"/>
          <w:sz w:val="32"/>
          <w:szCs w:val="32"/>
        </w:rPr>
        <w:t>31</w:t>
      </w:r>
      <w:r>
        <w:rPr>
          <w:rFonts w:eastAsia="仿宋_GB2312"/>
          <w:sz w:val="32"/>
          <w:szCs w:val="32"/>
        </w:rPr>
        <w:t>万元，其中新增</w:t>
      </w:r>
      <w:r>
        <w:rPr>
          <w:rFonts w:eastAsia="仿宋_GB2312"/>
          <w:sz w:val="32"/>
          <w:szCs w:val="32"/>
        </w:rPr>
        <w:t>25</w:t>
      </w:r>
      <w:r>
        <w:rPr>
          <w:rFonts w:eastAsia="仿宋_GB2312"/>
          <w:sz w:val="32"/>
          <w:szCs w:val="32"/>
        </w:rPr>
        <w:t>家安宁</w:t>
      </w:r>
      <w:proofErr w:type="gramStart"/>
      <w:r>
        <w:rPr>
          <w:rFonts w:eastAsia="仿宋_GB2312"/>
          <w:sz w:val="32"/>
          <w:szCs w:val="32"/>
        </w:rPr>
        <w:t>疗护医疗</w:t>
      </w:r>
      <w:proofErr w:type="gramEnd"/>
      <w:r>
        <w:rPr>
          <w:rFonts w:eastAsia="仿宋_GB2312"/>
          <w:sz w:val="32"/>
          <w:szCs w:val="32"/>
        </w:rPr>
        <w:t>机构（濉溪县</w:t>
      </w:r>
      <w:r>
        <w:rPr>
          <w:rFonts w:eastAsia="仿宋_GB2312"/>
          <w:sz w:val="32"/>
          <w:szCs w:val="32"/>
        </w:rPr>
        <w:t>18</w:t>
      </w:r>
      <w:r>
        <w:rPr>
          <w:rFonts w:eastAsia="仿宋_GB2312"/>
          <w:sz w:val="32"/>
          <w:szCs w:val="32"/>
        </w:rPr>
        <w:t>家、</w:t>
      </w:r>
      <w:proofErr w:type="gramStart"/>
      <w:r>
        <w:rPr>
          <w:rFonts w:eastAsia="仿宋_GB2312"/>
          <w:sz w:val="32"/>
          <w:szCs w:val="32"/>
        </w:rPr>
        <w:t>相山区</w:t>
      </w:r>
      <w:proofErr w:type="gramEnd"/>
      <w:r>
        <w:rPr>
          <w:rFonts w:eastAsia="仿宋_GB2312"/>
          <w:sz w:val="32"/>
          <w:szCs w:val="32"/>
        </w:rPr>
        <w:t>2</w:t>
      </w:r>
      <w:r>
        <w:rPr>
          <w:rFonts w:eastAsia="仿宋_GB2312"/>
          <w:sz w:val="32"/>
          <w:szCs w:val="32"/>
        </w:rPr>
        <w:t>家、杜集区</w:t>
      </w:r>
      <w:r>
        <w:rPr>
          <w:rFonts w:eastAsia="仿宋_GB2312"/>
          <w:sz w:val="32"/>
          <w:szCs w:val="32"/>
        </w:rPr>
        <w:t>3</w:t>
      </w:r>
      <w:r>
        <w:rPr>
          <w:rFonts w:eastAsia="仿宋_GB2312"/>
          <w:sz w:val="32"/>
          <w:szCs w:val="32"/>
        </w:rPr>
        <w:t>家、</w:t>
      </w:r>
      <w:proofErr w:type="gramStart"/>
      <w:r>
        <w:rPr>
          <w:rFonts w:eastAsia="仿宋_GB2312"/>
          <w:sz w:val="32"/>
          <w:szCs w:val="32"/>
        </w:rPr>
        <w:t>烈山区</w:t>
      </w:r>
      <w:proofErr w:type="gramEnd"/>
      <w:r>
        <w:rPr>
          <w:rFonts w:eastAsia="仿宋_GB2312"/>
          <w:sz w:val="32"/>
          <w:szCs w:val="32"/>
        </w:rPr>
        <w:t>2</w:t>
      </w:r>
      <w:r>
        <w:rPr>
          <w:rFonts w:eastAsia="仿宋_GB2312"/>
          <w:sz w:val="32"/>
          <w:szCs w:val="32"/>
        </w:rPr>
        <w:t>家），每家补助资金</w:t>
      </w:r>
      <w:r>
        <w:rPr>
          <w:rFonts w:eastAsia="仿宋_GB2312"/>
          <w:sz w:val="32"/>
          <w:szCs w:val="32"/>
        </w:rPr>
        <w:t>1</w:t>
      </w:r>
      <w:r>
        <w:rPr>
          <w:rFonts w:eastAsia="仿宋_GB2312"/>
          <w:sz w:val="32"/>
          <w:szCs w:val="32"/>
        </w:rPr>
        <w:t>万元，计</w:t>
      </w:r>
      <w:r>
        <w:rPr>
          <w:rFonts w:eastAsia="仿宋_GB2312"/>
          <w:sz w:val="32"/>
          <w:szCs w:val="32"/>
        </w:rPr>
        <w:t>25</w:t>
      </w:r>
      <w:r>
        <w:rPr>
          <w:rFonts w:eastAsia="仿宋_GB2312"/>
          <w:sz w:val="32"/>
          <w:szCs w:val="32"/>
        </w:rPr>
        <w:t>万元；另拨付</w:t>
      </w:r>
      <w:proofErr w:type="gramStart"/>
      <w:r>
        <w:rPr>
          <w:rFonts w:eastAsia="仿宋_GB2312"/>
          <w:sz w:val="32"/>
          <w:szCs w:val="32"/>
        </w:rPr>
        <w:t>相山区和烈山区</w:t>
      </w:r>
      <w:proofErr w:type="gramEnd"/>
      <w:r>
        <w:rPr>
          <w:rFonts w:eastAsia="仿宋_GB2312"/>
          <w:sz w:val="32"/>
          <w:szCs w:val="32"/>
        </w:rPr>
        <w:t>各</w:t>
      </w:r>
      <w:r>
        <w:rPr>
          <w:rFonts w:eastAsia="仿宋_GB2312"/>
          <w:sz w:val="32"/>
          <w:szCs w:val="32"/>
        </w:rPr>
        <w:t>2</w:t>
      </w:r>
      <w:r>
        <w:rPr>
          <w:rFonts w:eastAsia="仿宋_GB2312"/>
          <w:sz w:val="32"/>
          <w:szCs w:val="32"/>
        </w:rPr>
        <w:t>万元用于</w:t>
      </w:r>
      <w:proofErr w:type="gramStart"/>
      <w:r>
        <w:rPr>
          <w:rFonts w:eastAsia="仿宋_GB2312"/>
          <w:sz w:val="32"/>
          <w:szCs w:val="32"/>
        </w:rPr>
        <w:t>医</w:t>
      </w:r>
      <w:proofErr w:type="gramEnd"/>
      <w:r>
        <w:rPr>
          <w:rFonts w:eastAsia="仿宋_GB2312"/>
          <w:sz w:val="32"/>
          <w:szCs w:val="32"/>
        </w:rPr>
        <w:t>养结合示范区创建工作，计</w:t>
      </w:r>
      <w:r>
        <w:rPr>
          <w:rFonts w:eastAsia="仿宋_GB2312"/>
          <w:sz w:val="32"/>
          <w:szCs w:val="32"/>
        </w:rPr>
        <w:t>4</w:t>
      </w:r>
      <w:r>
        <w:rPr>
          <w:rFonts w:eastAsia="仿宋_GB2312"/>
          <w:sz w:val="32"/>
          <w:szCs w:val="32"/>
        </w:rPr>
        <w:t>万元</w:t>
      </w:r>
      <w:r w:rsidR="009140C8">
        <w:rPr>
          <w:rFonts w:eastAsia="仿宋_GB2312"/>
          <w:sz w:val="32"/>
          <w:szCs w:val="32"/>
        </w:rPr>
        <w:t>，委本级留用</w:t>
      </w:r>
      <w:r w:rsidR="009140C8">
        <w:rPr>
          <w:rFonts w:eastAsia="仿宋_GB2312" w:hint="eastAsia"/>
          <w:sz w:val="32"/>
          <w:szCs w:val="32"/>
        </w:rPr>
        <w:t>2</w:t>
      </w:r>
      <w:r w:rsidR="009140C8">
        <w:rPr>
          <w:rFonts w:eastAsia="仿宋_GB2312" w:hint="eastAsia"/>
          <w:sz w:val="32"/>
          <w:szCs w:val="32"/>
        </w:rPr>
        <w:t>万元</w:t>
      </w:r>
      <w:r>
        <w:rPr>
          <w:rFonts w:eastAsia="仿宋_GB2312"/>
          <w:sz w:val="32"/>
          <w:szCs w:val="32"/>
        </w:rPr>
        <w:t>。</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质量指标：</w:t>
      </w:r>
      <w:r>
        <w:rPr>
          <w:rFonts w:eastAsia="仿宋_GB2312"/>
          <w:sz w:val="32"/>
          <w:szCs w:val="32"/>
        </w:rPr>
        <w:t>按照标准发放，实际完成值</w:t>
      </w:r>
      <w:r>
        <w:rPr>
          <w:rFonts w:eastAsia="仿宋_GB2312"/>
          <w:sz w:val="32"/>
          <w:szCs w:val="32"/>
        </w:rPr>
        <w:t>100%</w:t>
      </w:r>
      <w:r>
        <w:rPr>
          <w:rFonts w:eastAsia="仿宋_GB2312"/>
          <w:sz w:val="32"/>
          <w:szCs w:val="32"/>
        </w:rPr>
        <w:t>。</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时效指标：</w:t>
      </w:r>
      <w:r>
        <w:rPr>
          <w:rFonts w:eastAsia="仿宋_GB2312"/>
          <w:sz w:val="32"/>
          <w:szCs w:val="32"/>
        </w:rPr>
        <w:t>确保以奖代补资金发放到位，实际完成值</w:t>
      </w:r>
      <w:r>
        <w:rPr>
          <w:rFonts w:eastAsia="仿宋_GB2312"/>
          <w:sz w:val="32"/>
          <w:szCs w:val="32"/>
        </w:rPr>
        <w:t>100%</w:t>
      </w:r>
      <w:r>
        <w:rPr>
          <w:rFonts w:eastAsia="仿宋_GB2312"/>
          <w:sz w:val="32"/>
          <w:szCs w:val="32"/>
        </w:rPr>
        <w:t>。</w:t>
      </w:r>
    </w:p>
    <w:p w:rsidR="00BA6051" w:rsidRDefault="00F942C7">
      <w:pPr>
        <w:adjustRightInd w:val="0"/>
        <w:snapToGrid w:val="0"/>
        <w:spacing w:line="56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rPr>
        <w:t>成本指标：</w:t>
      </w:r>
      <w:r>
        <w:rPr>
          <w:rFonts w:eastAsia="仿宋_GB2312"/>
          <w:sz w:val="32"/>
          <w:szCs w:val="32"/>
        </w:rPr>
        <w:t>成本</w:t>
      </w:r>
      <w:r w:rsidR="009140C8">
        <w:rPr>
          <w:rFonts w:eastAsia="仿宋_GB2312" w:hint="eastAsia"/>
          <w:sz w:val="32"/>
          <w:szCs w:val="32"/>
        </w:rPr>
        <w:t>31</w:t>
      </w:r>
      <w:r>
        <w:rPr>
          <w:rFonts w:eastAsia="仿宋_GB2312"/>
          <w:sz w:val="32"/>
          <w:szCs w:val="32"/>
        </w:rPr>
        <w:t>万元。</w:t>
      </w:r>
    </w:p>
    <w:p w:rsidR="00BA6051" w:rsidRDefault="00F942C7">
      <w:pPr>
        <w:adjustRightInd w:val="0"/>
        <w:snapToGrid w:val="0"/>
        <w:spacing w:line="560" w:lineRule="exact"/>
        <w:ind w:firstLineChars="200" w:firstLine="643"/>
        <w:rPr>
          <w:rFonts w:eastAsia="楷体_GB2312"/>
          <w:b/>
          <w:sz w:val="32"/>
          <w:szCs w:val="32"/>
        </w:rPr>
      </w:pPr>
      <w:r>
        <w:rPr>
          <w:rFonts w:eastAsia="楷体_GB2312"/>
          <w:b/>
          <w:sz w:val="32"/>
          <w:szCs w:val="32"/>
        </w:rPr>
        <w:t>（</w:t>
      </w:r>
      <w:r>
        <w:rPr>
          <w:rFonts w:eastAsia="楷体_GB2312"/>
          <w:b/>
          <w:sz w:val="32"/>
          <w:szCs w:val="32"/>
        </w:rPr>
        <w:t>四</w:t>
      </w:r>
      <w:r>
        <w:rPr>
          <w:rFonts w:eastAsia="楷体_GB2312"/>
          <w:b/>
          <w:sz w:val="32"/>
          <w:szCs w:val="32"/>
        </w:rPr>
        <w:t>）项目效益情况</w:t>
      </w:r>
    </w:p>
    <w:p w:rsidR="00BA6051" w:rsidRDefault="00F942C7">
      <w:pPr>
        <w:adjustRightInd w:val="0"/>
        <w:snapToGrid w:val="0"/>
        <w:spacing w:line="560" w:lineRule="exact"/>
        <w:ind w:firstLineChars="200" w:firstLine="640"/>
      </w:pPr>
      <w:r>
        <w:rPr>
          <w:rFonts w:eastAsia="仿宋_GB2312"/>
          <w:sz w:val="32"/>
          <w:szCs w:val="32"/>
        </w:rPr>
        <w:t>经考评，</w:t>
      </w:r>
      <w:r>
        <w:rPr>
          <w:rFonts w:eastAsia="仿宋_GB2312"/>
          <w:sz w:val="32"/>
          <w:szCs w:val="32"/>
        </w:rPr>
        <w:t>20</w:t>
      </w:r>
      <w:r>
        <w:rPr>
          <w:rFonts w:eastAsia="仿宋_GB2312"/>
          <w:sz w:val="32"/>
          <w:szCs w:val="32"/>
        </w:rPr>
        <w:t>2</w:t>
      </w:r>
      <w:r>
        <w:rPr>
          <w:rFonts w:eastAsia="仿宋_GB2312" w:hint="eastAsia"/>
          <w:sz w:val="32"/>
          <w:szCs w:val="32"/>
        </w:rPr>
        <w:t>3</w:t>
      </w:r>
      <w:r>
        <w:rPr>
          <w:rFonts w:eastAsia="仿宋_GB2312"/>
          <w:sz w:val="32"/>
          <w:szCs w:val="32"/>
        </w:rPr>
        <w:t>年度淮北市</w:t>
      </w:r>
      <w:proofErr w:type="gramStart"/>
      <w:r>
        <w:rPr>
          <w:rFonts w:eastAsia="仿宋_GB2312"/>
          <w:sz w:val="32"/>
          <w:szCs w:val="32"/>
        </w:rPr>
        <w:t>医</w:t>
      </w:r>
      <w:proofErr w:type="gramEnd"/>
      <w:r>
        <w:rPr>
          <w:rFonts w:eastAsia="仿宋_GB2312"/>
          <w:sz w:val="32"/>
          <w:szCs w:val="32"/>
        </w:rPr>
        <w:t>养结合</w:t>
      </w:r>
      <w:r>
        <w:rPr>
          <w:rFonts w:eastAsia="仿宋_GB2312"/>
          <w:sz w:val="32"/>
          <w:szCs w:val="32"/>
        </w:rPr>
        <w:t>经费项目较好地实现了预期绩效目标，总体组织管理有序、执行有效，取得了较好的社会经济效益。</w:t>
      </w:r>
    </w:p>
    <w:sectPr w:rsidR="00BA60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C7" w:rsidRDefault="00F942C7" w:rsidP="009140C8">
      <w:r>
        <w:separator/>
      </w:r>
    </w:p>
  </w:endnote>
  <w:endnote w:type="continuationSeparator" w:id="0">
    <w:p w:rsidR="00F942C7" w:rsidRDefault="00F942C7" w:rsidP="0091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C7" w:rsidRDefault="00F942C7" w:rsidP="009140C8">
      <w:r>
        <w:separator/>
      </w:r>
    </w:p>
  </w:footnote>
  <w:footnote w:type="continuationSeparator" w:id="0">
    <w:p w:rsidR="00F942C7" w:rsidRDefault="00F942C7" w:rsidP="0091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3C6F"/>
    <w:multiLevelType w:val="singleLevel"/>
    <w:tmpl w:val="16CE3C6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NWY4NWMwOWEwMDI5YjFlZjI2MjY2ZDFjNzY3OWMifQ=="/>
  </w:docVars>
  <w:rsids>
    <w:rsidRoot w:val="00BA6051"/>
    <w:rsid w:val="E7FFE49C"/>
    <w:rsid w:val="FADB6232"/>
    <w:rsid w:val="FEFC178A"/>
    <w:rsid w:val="009140C8"/>
    <w:rsid w:val="00BA6051"/>
    <w:rsid w:val="00C6783C"/>
    <w:rsid w:val="00F942C7"/>
    <w:rsid w:val="03B515F2"/>
    <w:rsid w:val="042E253E"/>
    <w:rsid w:val="057E7E58"/>
    <w:rsid w:val="061747F3"/>
    <w:rsid w:val="08C455F9"/>
    <w:rsid w:val="09097963"/>
    <w:rsid w:val="09701927"/>
    <w:rsid w:val="09BF1E8A"/>
    <w:rsid w:val="0B257C60"/>
    <w:rsid w:val="0C6236CC"/>
    <w:rsid w:val="0E122D08"/>
    <w:rsid w:val="12653B12"/>
    <w:rsid w:val="126A6C12"/>
    <w:rsid w:val="1462335B"/>
    <w:rsid w:val="14881D18"/>
    <w:rsid w:val="14EC2A58"/>
    <w:rsid w:val="15C377DE"/>
    <w:rsid w:val="16855CDE"/>
    <w:rsid w:val="16FC7CC1"/>
    <w:rsid w:val="18016AC9"/>
    <w:rsid w:val="18637322"/>
    <w:rsid w:val="18995258"/>
    <w:rsid w:val="1904246F"/>
    <w:rsid w:val="19361703"/>
    <w:rsid w:val="1DBF2B88"/>
    <w:rsid w:val="1E38500B"/>
    <w:rsid w:val="1E4B3981"/>
    <w:rsid w:val="22A55EB0"/>
    <w:rsid w:val="24E83DD4"/>
    <w:rsid w:val="260C26D3"/>
    <w:rsid w:val="283D5C73"/>
    <w:rsid w:val="29364079"/>
    <w:rsid w:val="2C5F2BA3"/>
    <w:rsid w:val="2C80792B"/>
    <w:rsid w:val="2D3D15C3"/>
    <w:rsid w:val="2F681A89"/>
    <w:rsid w:val="2FEC5284"/>
    <w:rsid w:val="2FFB4CF3"/>
    <w:rsid w:val="30365FCB"/>
    <w:rsid w:val="309562E0"/>
    <w:rsid w:val="32B53EC1"/>
    <w:rsid w:val="32DA0C59"/>
    <w:rsid w:val="33DB455A"/>
    <w:rsid w:val="35964C49"/>
    <w:rsid w:val="371263ED"/>
    <w:rsid w:val="38063DE2"/>
    <w:rsid w:val="38A52A40"/>
    <w:rsid w:val="3A187696"/>
    <w:rsid w:val="3AA61B2D"/>
    <w:rsid w:val="3BE45DF7"/>
    <w:rsid w:val="3C3BA530"/>
    <w:rsid w:val="3C6C2ADD"/>
    <w:rsid w:val="3E2C7F0E"/>
    <w:rsid w:val="3E4D1EEF"/>
    <w:rsid w:val="3EEB0394"/>
    <w:rsid w:val="3EFC1C61"/>
    <w:rsid w:val="40BA6B7C"/>
    <w:rsid w:val="42473A62"/>
    <w:rsid w:val="454379CF"/>
    <w:rsid w:val="45A860A2"/>
    <w:rsid w:val="45B06869"/>
    <w:rsid w:val="4723347D"/>
    <w:rsid w:val="4C831AF9"/>
    <w:rsid w:val="4D7826DE"/>
    <w:rsid w:val="4D9121D4"/>
    <w:rsid w:val="4D9A2A30"/>
    <w:rsid w:val="4DCB2C96"/>
    <w:rsid w:val="4E2F2CC8"/>
    <w:rsid w:val="4F7234DE"/>
    <w:rsid w:val="4FAC25BB"/>
    <w:rsid w:val="4FD76D7A"/>
    <w:rsid w:val="4FE70635"/>
    <w:rsid w:val="51240CAE"/>
    <w:rsid w:val="5225646F"/>
    <w:rsid w:val="523D7CF3"/>
    <w:rsid w:val="524A0D51"/>
    <w:rsid w:val="56207F6F"/>
    <w:rsid w:val="579B3248"/>
    <w:rsid w:val="57E92E12"/>
    <w:rsid w:val="58635413"/>
    <w:rsid w:val="5A385181"/>
    <w:rsid w:val="5B2B7082"/>
    <w:rsid w:val="5B4B143B"/>
    <w:rsid w:val="5B4F16E6"/>
    <w:rsid w:val="5BDE0B50"/>
    <w:rsid w:val="5CAE086B"/>
    <w:rsid w:val="5DB01FA9"/>
    <w:rsid w:val="623312B2"/>
    <w:rsid w:val="63E85F01"/>
    <w:rsid w:val="649F27F2"/>
    <w:rsid w:val="67A60DD3"/>
    <w:rsid w:val="688F7231"/>
    <w:rsid w:val="68EA24E4"/>
    <w:rsid w:val="6AD444DB"/>
    <w:rsid w:val="6B717403"/>
    <w:rsid w:val="6B79224C"/>
    <w:rsid w:val="6B7E0A4D"/>
    <w:rsid w:val="6E5057C8"/>
    <w:rsid w:val="6EDE10FA"/>
    <w:rsid w:val="6F47543D"/>
    <w:rsid w:val="6F7C6A97"/>
    <w:rsid w:val="6FCF6F49"/>
    <w:rsid w:val="6FEE4885"/>
    <w:rsid w:val="7118437F"/>
    <w:rsid w:val="729B5157"/>
    <w:rsid w:val="72FFE8FC"/>
    <w:rsid w:val="773653FB"/>
    <w:rsid w:val="77B6410E"/>
    <w:rsid w:val="77CB60D9"/>
    <w:rsid w:val="78A33E73"/>
    <w:rsid w:val="791E5410"/>
    <w:rsid w:val="7B910537"/>
    <w:rsid w:val="7BCC0FCB"/>
    <w:rsid w:val="7BFB2719"/>
    <w:rsid w:val="7CFE201D"/>
    <w:rsid w:val="7DCB92F3"/>
    <w:rsid w:val="7EF74E79"/>
    <w:rsid w:val="7F9E3392"/>
    <w:rsid w:val="7FC9B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914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40C8"/>
    <w:rPr>
      <w:rFonts w:ascii="Times New Roman" w:hAnsi="Times New Roman"/>
      <w:kern w:val="2"/>
      <w:sz w:val="18"/>
      <w:szCs w:val="18"/>
    </w:rPr>
  </w:style>
  <w:style w:type="paragraph" w:styleId="a5">
    <w:name w:val="footer"/>
    <w:basedOn w:val="a"/>
    <w:link w:val="Char0"/>
    <w:rsid w:val="009140C8"/>
    <w:pPr>
      <w:tabs>
        <w:tab w:val="center" w:pos="4153"/>
        <w:tab w:val="right" w:pos="8306"/>
      </w:tabs>
      <w:snapToGrid w:val="0"/>
      <w:jc w:val="left"/>
    </w:pPr>
    <w:rPr>
      <w:sz w:val="18"/>
      <w:szCs w:val="18"/>
    </w:rPr>
  </w:style>
  <w:style w:type="character" w:customStyle="1" w:styleId="Char0">
    <w:name w:val="页脚 Char"/>
    <w:basedOn w:val="a0"/>
    <w:link w:val="a5"/>
    <w:rsid w:val="009140C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914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40C8"/>
    <w:rPr>
      <w:rFonts w:ascii="Times New Roman" w:hAnsi="Times New Roman"/>
      <w:kern w:val="2"/>
      <w:sz w:val="18"/>
      <w:szCs w:val="18"/>
    </w:rPr>
  </w:style>
  <w:style w:type="paragraph" w:styleId="a5">
    <w:name w:val="footer"/>
    <w:basedOn w:val="a"/>
    <w:link w:val="Char0"/>
    <w:rsid w:val="009140C8"/>
    <w:pPr>
      <w:tabs>
        <w:tab w:val="center" w:pos="4153"/>
        <w:tab w:val="right" w:pos="8306"/>
      </w:tabs>
      <w:snapToGrid w:val="0"/>
      <w:jc w:val="left"/>
    </w:pPr>
    <w:rPr>
      <w:sz w:val="18"/>
      <w:szCs w:val="18"/>
    </w:rPr>
  </w:style>
  <w:style w:type="character" w:customStyle="1" w:styleId="Char0">
    <w:name w:val="页脚 Char"/>
    <w:basedOn w:val="a0"/>
    <w:link w:val="a5"/>
    <w:rsid w:val="009140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295</Words>
  <Characters>1683</Characters>
  <Application>Microsoft Office Word</Application>
  <DocSecurity>0</DocSecurity>
  <Lines>14</Lines>
  <Paragraphs>3</Paragraphs>
  <ScaleCrop>false</ScaleCrop>
  <Company>China</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xmq</dc:creator>
  <cp:lastModifiedBy>邬露阳</cp:lastModifiedBy>
  <cp:revision>2</cp:revision>
  <dcterms:created xsi:type="dcterms:W3CDTF">2021-06-16T09:33:00Z</dcterms:created>
  <dcterms:modified xsi:type="dcterms:W3CDTF">2024-05-09T09:16:00Z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2AA6D70651E64FFAB505C6161020DAAD</vt:lpwstr>
  </property>
</Properties>
</file>